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374B1" w14:textId="77777777" w:rsidR="0045357E" w:rsidRDefault="0045357E" w:rsidP="0045357E">
      <w:pPr>
        <w:rPr>
          <w:b/>
          <w:noProof/>
          <w:lang w:eastAsia="en-GB"/>
        </w:rPr>
      </w:pPr>
      <w:bookmarkStart w:id="0" w:name="_GoBack"/>
      <w:bookmarkEnd w:id="0"/>
      <w:r w:rsidRPr="000B0E06">
        <w:rPr>
          <w:b/>
          <w:noProof/>
          <w:lang w:eastAsia="en-GB"/>
        </w:rPr>
        <w:t>Acceptable level 2 qualifications for all Core and Courses Allied to Health (Excluding Paramedic Science</w:t>
      </w:r>
      <w:r w:rsidR="009B1BBB">
        <w:rPr>
          <w:b/>
          <w:noProof/>
          <w:lang w:eastAsia="en-GB"/>
        </w:rPr>
        <w:t xml:space="preserve"> and Diagnostic Radiography</w:t>
      </w:r>
      <w:r w:rsidRPr="000B0E06">
        <w:rPr>
          <w:b/>
          <w:noProof/>
          <w:lang w:eastAsia="en-GB"/>
        </w:rPr>
        <w:t>)</w:t>
      </w:r>
    </w:p>
    <w:tbl>
      <w:tblPr>
        <w:tblW w:w="1072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260"/>
        <w:gridCol w:w="3828"/>
        <w:gridCol w:w="1626"/>
        <w:gridCol w:w="21"/>
      </w:tblGrid>
      <w:tr w:rsidR="0045357E" w:rsidRPr="007579E2" w14:paraId="588283A1" w14:textId="77777777" w:rsidTr="005F2F12">
        <w:trPr>
          <w:gridAfter w:val="1"/>
          <w:wAfter w:w="21" w:type="dxa"/>
          <w:trHeight w:val="630"/>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009BF8"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Qualifications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6C41B3"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214A3D"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Maths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29FAAD"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Minimum acceptable grade</w:t>
            </w:r>
          </w:p>
        </w:tc>
      </w:tr>
      <w:tr w:rsidR="0045357E" w:rsidRPr="007579E2" w14:paraId="35C51F3C" w14:textId="77777777" w:rsidTr="005F2F12">
        <w:trPr>
          <w:gridAfter w:val="1"/>
          <w:wAfter w:w="21" w:type="dxa"/>
          <w:trHeight w:val="630"/>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00ADF4"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GCSE*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1E23CA"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Any GCSE with English in the title  </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4FAE1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Any GCSE with Mathematics in the title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D55FB3"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C or 4**</w:t>
            </w:r>
          </w:p>
        </w:tc>
      </w:tr>
      <w:tr w:rsidR="0045357E" w:rsidRPr="007579E2" w14:paraId="12464860" w14:textId="77777777" w:rsidTr="005F2F12">
        <w:trPr>
          <w:gridAfter w:val="1"/>
          <w:wAfter w:w="21" w:type="dxa"/>
          <w:trHeight w:val="945"/>
        </w:trPr>
        <w:tc>
          <w:tcPr>
            <w:tcW w:w="1985" w:type="dxa"/>
            <w:tcBorders>
              <w:top w:val="single" w:sz="6" w:space="0" w:color="auto"/>
              <w:left w:val="single" w:sz="6" w:space="0" w:color="000000"/>
              <w:bottom w:val="single" w:sz="6" w:space="0" w:color="000000"/>
              <w:right w:val="single" w:sz="6" w:space="0" w:color="000000"/>
            </w:tcBorders>
            <w:shd w:val="clear" w:color="auto" w:fill="FFFFFF"/>
            <w:vAlign w:val="center"/>
            <w:hideMark/>
          </w:tcPr>
          <w:p w14:paraId="664C0607"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International GCSE </w:t>
            </w:r>
          </w:p>
        </w:tc>
        <w:tc>
          <w:tcPr>
            <w:tcW w:w="3260" w:type="dxa"/>
            <w:tcBorders>
              <w:top w:val="single" w:sz="6" w:space="0" w:color="auto"/>
              <w:left w:val="nil"/>
              <w:bottom w:val="single" w:sz="6" w:space="0" w:color="000000"/>
              <w:right w:val="single" w:sz="6" w:space="0" w:color="000000"/>
            </w:tcBorders>
            <w:shd w:val="clear" w:color="auto" w:fill="FFFFFF"/>
            <w:vAlign w:val="center"/>
            <w:hideMark/>
          </w:tcPr>
          <w:p w14:paraId="0D903474"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Any International GCSE with English in the title </w:t>
            </w:r>
          </w:p>
        </w:tc>
        <w:tc>
          <w:tcPr>
            <w:tcW w:w="3828" w:type="dxa"/>
            <w:tcBorders>
              <w:top w:val="single" w:sz="6" w:space="0" w:color="auto"/>
              <w:left w:val="nil"/>
              <w:bottom w:val="single" w:sz="6" w:space="0" w:color="000000"/>
              <w:right w:val="single" w:sz="6" w:space="0" w:color="000000"/>
            </w:tcBorders>
            <w:shd w:val="clear" w:color="auto" w:fill="FFFFFF"/>
            <w:vAlign w:val="center"/>
            <w:hideMark/>
          </w:tcPr>
          <w:p w14:paraId="70390DEB"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Any International GCSE with Mathematics in the title  </w:t>
            </w:r>
          </w:p>
        </w:tc>
        <w:tc>
          <w:tcPr>
            <w:tcW w:w="1626" w:type="dxa"/>
            <w:tcBorders>
              <w:top w:val="single" w:sz="6" w:space="0" w:color="auto"/>
              <w:left w:val="nil"/>
              <w:bottom w:val="single" w:sz="6" w:space="0" w:color="000000"/>
              <w:right w:val="single" w:sz="6" w:space="0" w:color="000000"/>
            </w:tcBorders>
            <w:shd w:val="clear" w:color="auto" w:fill="FFFFFF"/>
            <w:vAlign w:val="center"/>
            <w:hideMark/>
          </w:tcPr>
          <w:p w14:paraId="57D7F106"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C or 4</w:t>
            </w:r>
          </w:p>
        </w:tc>
      </w:tr>
      <w:tr w:rsidR="0045357E" w:rsidRPr="007579E2" w14:paraId="7EA87A2C" w14:textId="77777777" w:rsidTr="005F2F12">
        <w:trPr>
          <w:gridAfter w:val="1"/>
          <w:wAfter w:w="21" w:type="dxa"/>
          <w:trHeight w:val="315"/>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2D535282"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Functional Skills level 2 </w:t>
            </w:r>
          </w:p>
        </w:tc>
        <w:tc>
          <w:tcPr>
            <w:tcW w:w="3260" w:type="dxa"/>
            <w:tcBorders>
              <w:top w:val="nil"/>
              <w:left w:val="nil"/>
              <w:bottom w:val="single" w:sz="6" w:space="0" w:color="000000"/>
              <w:right w:val="single" w:sz="6" w:space="0" w:color="000000"/>
            </w:tcBorders>
            <w:shd w:val="clear" w:color="auto" w:fill="FFFFFF"/>
            <w:vAlign w:val="center"/>
            <w:hideMark/>
          </w:tcPr>
          <w:p w14:paraId="70911193"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w:t>
            </w:r>
          </w:p>
        </w:tc>
        <w:tc>
          <w:tcPr>
            <w:tcW w:w="3828" w:type="dxa"/>
            <w:tcBorders>
              <w:top w:val="nil"/>
              <w:left w:val="nil"/>
              <w:bottom w:val="single" w:sz="6" w:space="0" w:color="000000"/>
              <w:right w:val="single" w:sz="6" w:space="0" w:color="000000"/>
            </w:tcBorders>
            <w:shd w:val="clear" w:color="auto" w:fill="FFFFFF"/>
            <w:vAlign w:val="center"/>
            <w:hideMark/>
          </w:tcPr>
          <w:p w14:paraId="085C3821"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p>
        </w:tc>
        <w:tc>
          <w:tcPr>
            <w:tcW w:w="1626" w:type="dxa"/>
            <w:tcBorders>
              <w:top w:val="nil"/>
              <w:left w:val="nil"/>
              <w:bottom w:val="single" w:sz="6" w:space="0" w:color="000000"/>
              <w:right w:val="single" w:sz="6" w:space="0" w:color="000000"/>
            </w:tcBorders>
            <w:shd w:val="clear" w:color="auto" w:fill="FFFFFF"/>
            <w:vAlign w:val="center"/>
            <w:hideMark/>
          </w:tcPr>
          <w:p w14:paraId="54E20A0D"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Pass</w:t>
            </w:r>
          </w:p>
        </w:tc>
      </w:tr>
      <w:tr w:rsidR="0045357E" w:rsidRPr="007579E2" w14:paraId="5F92E304" w14:textId="77777777" w:rsidTr="005F2F12">
        <w:trPr>
          <w:gridAfter w:val="1"/>
          <w:wAfter w:w="21" w:type="dxa"/>
          <w:trHeight w:val="630"/>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2063E7F1"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Key Skills level 2 </w:t>
            </w:r>
          </w:p>
        </w:tc>
        <w:tc>
          <w:tcPr>
            <w:tcW w:w="3260" w:type="dxa"/>
            <w:tcBorders>
              <w:top w:val="nil"/>
              <w:left w:val="nil"/>
              <w:bottom w:val="single" w:sz="6" w:space="0" w:color="000000"/>
              <w:right w:val="single" w:sz="6" w:space="0" w:color="000000"/>
            </w:tcBorders>
            <w:shd w:val="clear" w:color="auto" w:fill="FFFFFF"/>
            <w:vAlign w:val="center"/>
            <w:hideMark/>
          </w:tcPr>
          <w:p w14:paraId="33C5C911"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Communication (Literacy) </w:t>
            </w:r>
          </w:p>
        </w:tc>
        <w:tc>
          <w:tcPr>
            <w:tcW w:w="3828" w:type="dxa"/>
            <w:tcBorders>
              <w:top w:val="nil"/>
              <w:left w:val="nil"/>
              <w:bottom w:val="single" w:sz="6" w:space="0" w:color="000000"/>
              <w:right w:val="single" w:sz="6" w:space="0" w:color="000000"/>
            </w:tcBorders>
            <w:shd w:val="clear" w:color="auto" w:fill="FFFFFF"/>
            <w:vAlign w:val="center"/>
            <w:hideMark/>
          </w:tcPr>
          <w:p w14:paraId="45BF53B6"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Application of Number (Numeracy) </w:t>
            </w:r>
          </w:p>
        </w:tc>
        <w:tc>
          <w:tcPr>
            <w:tcW w:w="1626" w:type="dxa"/>
            <w:tcBorders>
              <w:top w:val="nil"/>
              <w:left w:val="nil"/>
              <w:bottom w:val="single" w:sz="6" w:space="0" w:color="000000"/>
              <w:right w:val="single" w:sz="6" w:space="0" w:color="000000"/>
            </w:tcBorders>
            <w:shd w:val="clear" w:color="auto" w:fill="FFFFFF"/>
            <w:vAlign w:val="center"/>
            <w:hideMark/>
          </w:tcPr>
          <w:p w14:paraId="57FB5258"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Pass</w:t>
            </w:r>
          </w:p>
        </w:tc>
      </w:tr>
      <w:tr w:rsidR="0045357E" w:rsidRPr="007579E2" w14:paraId="1A9F1DA7" w14:textId="77777777" w:rsidTr="005F2F12">
        <w:trPr>
          <w:gridAfter w:val="1"/>
          <w:wAfter w:w="21" w:type="dxa"/>
          <w:trHeight w:val="630"/>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211C039F"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 Level </w:t>
            </w:r>
          </w:p>
        </w:tc>
        <w:tc>
          <w:tcPr>
            <w:tcW w:w="3260" w:type="dxa"/>
            <w:tcBorders>
              <w:top w:val="nil"/>
              <w:left w:val="nil"/>
              <w:bottom w:val="single" w:sz="6" w:space="0" w:color="000000"/>
              <w:right w:val="single" w:sz="6" w:space="0" w:color="000000"/>
            </w:tcBorders>
            <w:shd w:val="clear" w:color="auto" w:fill="FFFFFF"/>
            <w:vAlign w:val="center"/>
            <w:hideMark/>
          </w:tcPr>
          <w:p w14:paraId="4AC3A535"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Any A Level with English in the title  </w:t>
            </w:r>
          </w:p>
        </w:tc>
        <w:tc>
          <w:tcPr>
            <w:tcW w:w="3828" w:type="dxa"/>
            <w:tcBorders>
              <w:top w:val="nil"/>
              <w:left w:val="nil"/>
              <w:bottom w:val="single" w:sz="6" w:space="0" w:color="000000"/>
              <w:right w:val="single" w:sz="6" w:space="0" w:color="000000"/>
            </w:tcBorders>
            <w:shd w:val="clear" w:color="auto" w:fill="FFFFFF"/>
            <w:vAlign w:val="center"/>
            <w:hideMark/>
          </w:tcPr>
          <w:p w14:paraId="4EA5AFCE"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Any A Level with Mathematics in the title  </w:t>
            </w:r>
          </w:p>
        </w:tc>
        <w:tc>
          <w:tcPr>
            <w:tcW w:w="1626" w:type="dxa"/>
            <w:tcBorders>
              <w:top w:val="nil"/>
              <w:left w:val="nil"/>
              <w:bottom w:val="single" w:sz="6" w:space="0" w:color="000000"/>
              <w:right w:val="single" w:sz="6" w:space="0" w:color="000000"/>
            </w:tcBorders>
            <w:shd w:val="clear" w:color="auto" w:fill="FFFFFF"/>
            <w:vAlign w:val="center"/>
            <w:hideMark/>
          </w:tcPr>
          <w:p w14:paraId="45564B9A"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E or Ordinary Grade (pre 1986)</w:t>
            </w:r>
          </w:p>
        </w:tc>
      </w:tr>
      <w:tr w:rsidR="0045357E" w:rsidRPr="007579E2" w14:paraId="40893C10" w14:textId="77777777" w:rsidTr="005F2F12">
        <w:trPr>
          <w:gridAfter w:val="1"/>
          <w:wAfter w:w="21" w:type="dxa"/>
          <w:trHeight w:val="630"/>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654146D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AS Level </w:t>
            </w:r>
          </w:p>
        </w:tc>
        <w:tc>
          <w:tcPr>
            <w:tcW w:w="3260" w:type="dxa"/>
            <w:tcBorders>
              <w:top w:val="nil"/>
              <w:left w:val="nil"/>
              <w:bottom w:val="single" w:sz="6" w:space="0" w:color="000000"/>
              <w:right w:val="single" w:sz="6" w:space="0" w:color="000000"/>
            </w:tcBorders>
            <w:shd w:val="clear" w:color="auto" w:fill="FFFFFF"/>
            <w:vAlign w:val="center"/>
            <w:hideMark/>
          </w:tcPr>
          <w:p w14:paraId="14468DC7"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Any AS Level with English in the title </w:t>
            </w:r>
          </w:p>
        </w:tc>
        <w:tc>
          <w:tcPr>
            <w:tcW w:w="3828" w:type="dxa"/>
            <w:tcBorders>
              <w:top w:val="nil"/>
              <w:left w:val="nil"/>
              <w:bottom w:val="single" w:sz="6" w:space="0" w:color="000000"/>
              <w:right w:val="single" w:sz="6" w:space="0" w:color="000000"/>
            </w:tcBorders>
            <w:shd w:val="clear" w:color="auto" w:fill="FFFFFF"/>
            <w:vAlign w:val="center"/>
            <w:hideMark/>
          </w:tcPr>
          <w:p w14:paraId="71B9DA9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Any AS Level with Mathematics in the title </w:t>
            </w:r>
          </w:p>
        </w:tc>
        <w:tc>
          <w:tcPr>
            <w:tcW w:w="1626" w:type="dxa"/>
            <w:tcBorders>
              <w:top w:val="nil"/>
              <w:left w:val="nil"/>
              <w:bottom w:val="single" w:sz="6" w:space="0" w:color="000000"/>
              <w:right w:val="single" w:sz="6" w:space="0" w:color="000000"/>
            </w:tcBorders>
            <w:shd w:val="clear" w:color="auto" w:fill="FFFFFF"/>
            <w:vAlign w:val="center"/>
            <w:hideMark/>
          </w:tcPr>
          <w:p w14:paraId="0202CD43"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E</w:t>
            </w:r>
          </w:p>
        </w:tc>
      </w:tr>
      <w:tr w:rsidR="0045357E" w:rsidRPr="007579E2" w14:paraId="50BD5DD8" w14:textId="77777777" w:rsidTr="005F2F12">
        <w:trPr>
          <w:gridAfter w:val="1"/>
          <w:wAfter w:w="21" w:type="dxa"/>
          <w:trHeight w:val="315"/>
        </w:trPr>
        <w:tc>
          <w:tcPr>
            <w:tcW w:w="1985"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6BD1F88B"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Core Maths level 3*** </w:t>
            </w:r>
          </w:p>
        </w:tc>
        <w:tc>
          <w:tcPr>
            <w:tcW w:w="3260"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7138EF51"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3828" w:type="dxa"/>
            <w:tcBorders>
              <w:top w:val="nil"/>
              <w:left w:val="nil"/>
              <w:bottom w:val="nil"/>
              <w:right w:val="single" w:sz="6" w:space="0" w:color="000000"/>
            </w:tcBorders>
            <w:shd w:val="clear" w:color="auto" w:fill="FFFFFF"/>
            <w:vAlign w:val="center"/>
            <w:hideMark/>
          </w:tcPr>
          <w:p w14:paraId="3041FC53"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Mathematical Studies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6E79C667"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E</w:t>
            </w:r>
          </w:p>
        </w:tc>
      </w:tr>
      <w:tr w:rsidR="0045357E" w:rsidRPr="007579E2" w14:paraId="14F2DCAA" w14:textId="77777777" w:rsidTr="005F2F12">
        <w:trPr>
          <w:gridAfter w:val="1"/>
          <w:wAfter w:w="21" w:type="dxa"/>
          <w:trHeight w:val="225"/>
        </w:trPr>
        <w:tc>
          <w:tcPr>
            <w:tcW w:w="1985" w:type="dxa"/>
            <w:vMerge/>
            <w:tcBorders>
              <w:top w:val="nil"/>
              <w:left w:val="single" w:sz="6" w:space="0" w:color="000000"/>
              <w:bottom w:val="single" w:sz="6" w:space="0" w:color="000000"/>
              <w:right w:val="single" w:sz="6" w:space="0" w:color="000000"/>
            </w:tcBorders>
            <w:shd w:val="clear" w:color="auto" w:fill="auto"/>
            <w:vAlign w:val="center"/>
            <w:hideMark/>
          </w:tcPr>
          <w:p w14:paraId="0BC60E33" w14:textId="77777777" w:rsidR="0045357E" w:rsidRPr="007579E2" w:rsidRDefault="0045357E" w:rsidP="005F2F12">
            <w:pPr>
              <w:pStyle w:val="NoSpacing"/>
              <w:rPr>
                <w:rFonts w:cstheme="minorHAnsi"/>
                <w:sz w:val="20"/>
                <w:szCs w:val="20"/>
                <w:lang w:eastAsia="en-GB"/>
              </w:rPr>
            </w:pP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481B6F20" w14:textId="77777777" w:rsidR="0045357E" w:rsidRPr="007579E2" w:rsidRDefault="0045357E" w:rsidP="005F2F12">
            <w:pPr>
              <w:pStyle w:val="NoSpacing"/>
              <w:rPr>
                <w:rFonts w:cstheme="minorHAnsi"/>
                <w:sz w:val="20"/>
                <w:szCs w:val="20"/>
                <w:lang w:eastAsia="en-GB"/>
              </w:rPr>
            </w:pPr>
          </w:p>
        </w:tc>
        <w:tc>
          <w:tcPr>
            <w:tcW w:w="3828" w:type="dxa"/>
            <w:tcBorders>
              <w:top w:val="nil"/>
              <w:left w:val="nil"/>
              <w:bottom w:val="nil"/>
              <w:right w:val="single" w:sz="6" w:space="0" w:color="000000"/>
            </w:tcBorders>
            <w:shd w:val="clear" w:color="auto" w:fill="FFFFFF"/>
            <w:vAlign w:val="center"/>
            <w:hideMark/>
          </w:tcPr>
          <w:p w14:paraId="5F830C18"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Using and Applying Mathematics </w:t>
            </w:r>
          </w:p>
        </w:tc>
        <w:tc>
          <w:tcPr>
            <w:tcW w:w="1626" w:type="dxa"/>
            <w:vMerge/>
            <w:tcBorders>
              <w:top w:val="nil"/>
              <w:left w:val="nil"/>
              <w:bottom w:val="nil"/>
              <w:right w:val="single" w:sz="6" w:space="0" w:color="000000"/>
            </w:tcBorders>
            <w:shd w:val="clear" w:color="auto" w:fill="auto"/>
            <w:vAlign w:val="center"/>
            <w:hideMark/>
          </w:tcPr>
          <w:p w14:paraId="4173DD05" w14:textId="77777777" w:rsidR="0045357E" w:rsidRPr="007579E2" w:rsidRDefault="0045357E" w:rsidP="005F2F12">
            <w:pPr>
              <w:pStyle w:val="NoSpacing"/>
              <w:jc w:val="center"/>
              <w:rPr>
                <w:rFonts w:cstheme="minorHAnsi"/>
                <w:sz w:val="20"/>
                <w:szCs w:val="20"/>
                <w:lang w:eastAsia="en-GB"/>
              </w:rPr>
            </w:pPr>
          </w:p>
        </w:tc>
      </w:tr>
      <w:tr w:rsidR="0045357E" w:rsidRPr="007579E2" w14:paraId="36E64206" w14:textId="77777777" w:rsidTr="005F2F12">
        <w:trPr>
          <w:gridAfter w:val="1"/>
          <w:wAfter w:w="21" w:type="dxa"/>
          <w:trHeight w:val="375"/>
        </w:trPr>
        <w:tc>
          <w:tcPr>
            <w:tcW w:w="1985" w:type="dxa"/>
            <w:vMerge/>
            <w:tcBorders>
              <w:top w:val="nil"/>
              <w:left w:val="single" w:sz="6" w:space="0" w:color="000000"/>
              <w:bottom w:val="single" w:sz="6" w:space="0" w:color="000000"/>
              <w:right w:val="single" w:sz="6" w:space="0" w:color="000000"/>
            </w:tcBorders>
            <w:shd w:val="clear" w:color="auto" w:fill="auto"/>
            <w:vAlign w:val="center"/>
            <w:hideMark/>
          </w:tcPr>
          <w:p w14:paraId="4408230D" w14:textId="77777777" w:rsidR="0045357E" w:rsidRPr="007579E2" w:rsidRDefault="0045357E" w:rsidP="005F2F12">
            <w:pPr>
              <w:pStyle w:val="NoSpacing"/>
              <w:rPr>
                <w:rFonts w:cstheme="minorHAnsi"/>
                <w:sz w:val="20"/>
                <w:szCs w:val="20"/>
                <w:lang w:eastAsia="en-GB"/>
              </w:rPr>
            </w:pP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07357388" w14:textId="77777777" w:rsidR="0045357E" w:rsidRPr="007579E2" w:rsidRDefault="0045357E" w:rsidP="005F2F12">
            <w:pPr>
              <w:pStyle w:val="NoSpacing"/>
              <w:rPr>
                <w:rFonts w:cstheme="minorHAnsi"/>
                <w:sz w:val="20"/>
                <w:szCs w:val="20"/>
                <w:lang w:eastAsia="en-GB"/>
              </w:rPr>
            </w:pPr>
          </w:p>
        </w:tc>
        <w:tc>
          <w:tcPr>
            <w:tcW w:w="3828" w:type="dxa"/>
            <w:tcBorders>
              <w:top w:val="nil"/>
              <w:left w:val="nil"/>
              <w:bottom w:val="nil"/>
              <w:right w:val="single" w:sz="6" w:space="0" w:color="000000"/>
            </w:tcBorders>
            <w:shd w:val="clear" w:color="auto" w:fill="FFFFFF"/>
            <w:vAlign w:val="center"/>
            <w:hideMark/>
          </w:tcPr>
          <w:p w14:paraId="289DD8A9"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Quantitative Problem Solving </w:t>
            </w:r>
          </w:p>
        </w:tc>
        <w:tc>
          <w:tcPr>
            <w:tcW w:w="1626" w:type="dxa"/>
            <w:vMerge/>
            <w:tcBorders>
              <w:top w:val="nil"/>
              <w:left w:val="nil"/>
              <w:bottom w:val="nil"/>
              <w:right w:val="single" w:sz="6" w:space="0" w:color="000000"/>
            </w:tcBorders>
            <w:shd w:val="clear" w:color="auto" w:fill="auto"/>
            <w:vAlign w:val="center"/>
            <w:hideMark/>
          </w:tcPr>
          <w:p w14:paraId="4A8DA456" w14:textId="77777777" w:rsidR="0045357E" w:rsidRPr="007579E2" w:rsidRDefault="0045357E" w:rsidP="005F2F12">
            <w:pPr>
              <w:pStyle w:val="NoSpacing"/>
              <w:jc w:val="center"/>
              <w:rPr>
                <w:rFonts w:cstheme="minorHAnsi"/>
                <w:sz w:val="20"/>
                <w:szCs w:val="20"/>
                <w:lang w:eastAsia="en-GB"/>
              </w:rPr>
            </w:pPr>
          </w:p>
        </w:tc>
      </w:tr>
      <w:tr w:rsidR="0045357E" w:rsidRPr="007579E2" w14:paraId="6D1BE940" w14:textId="77777777" w:rsidTr="005F2F12">
        <w:trPr>
          <w:gridAfter w:val="1"/>
          <w:wAfter w:w="21" w:type="dxa"/>
          <w:trHeight w:val="315"/>
        </w:trPr>
        <w:tc>
          <w:tcPr>
            <w:tcW w:w="1985" w:type="dxa"/>
            <w:vMerge/>
            <w:tcBorders>
              <w:top w:val="nil"/>
              <w:left w:val="single" w:sz="6" w:space="0" w:color="000000"/>
              <w:bottom w:val="single" w:sz="6" w:space="0" w:color="000000"/>
              <w:right w:val="single" w:sz="6" w:space="0" w:color="000000"/>
            </w:tcBorders>
            <w:shd w:val="clear" w:color="auto" w:fill="auto"/>
            <w:vAlign w:val="center"/>
            <w:hideMark/>
          </w:tcPr>
          <w:p w14:paraId="3A7F9E4C" w14:textId="77777777" w:rsidR="0045357E" w:rsidRPr="007579E2" w:rsidRDefault="0045357E" w:rsidP="005F2F12">
            <w:pPr>
              <w:pStyle w:val="NoSpacing"/>
              <w:rPr>
                <w:rFonts w:cstheme="minorHAnsi"/>
                <w:sz w:val="20"/>
                <w:szCs w:val="20"/>
                <w:lang w:eastAsia="en-GB"/>
              </w:rPr>
            </w:pP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4CE89357" w14:textId="77777777" w:rsidR="0045357E" w:rsidRPr="007579E2" w:rsidRDefault="0045357E" w:rsidP="005F2F12">
            <w:pPr>
              <w:pStyle w:val="NoSpacing"/>
              <w:rPr>
                <w:rFonts w:cstheme="minorHAnsi"/>
                <w:sz w:val="20"/>
                <w:szCs w:val="20"/>
                <w:lang w:eastAsia="en-GB"/>
              </w:rPr>
            </w:pPr>
          </w:p>
        </w:tc>
        <w:tc>
          <w:tcPr>
            <w:tcW w:w="3828" w:type="dxa"/>
            <w:tcBorders>
              <w:top w:val="nil"/>
              <w:left w:val="nil"/>
              <w:bottom w:val="nil"/>
              <w:right w:val="single" w:sz="6" w:space="0" w:color="000000"/>
            </w:tcBorders>
            <w:shd w:val="clear" w:color="auto" w:fill="FFFFFF"/>
            <w:vAlign w:val="center"/>
            <w:hideMark/>
          </w:tcPr>
          <w:p w14:paraId="11694042"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Quantitative Reasoning  </w:t>
            </w:r>
          </w:p>
        </w:tc>
        <w:tc>
          <w:tcPr>
            <w:tcW w:w="1626" w:type="dxa"/>
            <w:vMerge/>
            <w:tcBorders>
              <w:top w:val="nil"/>
              <w:left w:val="nil"/>
              <w:bottom w:val="nil"/>
              <w:right w:val="single" w:sz="6" w:space="0" w:color="000000"/>
            </w:tcBorders>
            <w:shd w:val="clear" w:color="auto" w:fill="auto"/>
            <w:vAlign w:val="center"/>
            <w:hideMark/>
          </w:tcPr>
          <w:p w14:paraId="0DD2DAAD" w14:textId="77777777" w:rsidR="0045357E" w:rsidRPr="007579E2" w:rsidRDefault="0045357E" w:rsidP="005F2F12">
            <w:pPr>
              <w:pStyle w:val="NoSpacing"/>
              <w:jc w:val="center"/>
              <w:rPr>
                <w:rFonts w:cstheme="minorHAnsi"/>
                <w:sz w:val="20"/>
                <w:szCs w:val="20"/>
                <w:lang w:eastAsia="en-GB"/>
              </w:rPr>
            </w:pPr>
          </w:p>
        </w:tc>
      </w:tr>
      <w:tr w:rsidR="0045357E" w:rsidRPr="007579E2" w14:paraId="60389937" w14:textId="77777777" w:rsidTr="005F2F12">
        <w:trPr>
          <w:gridAfter w:val="1"/>
          <w:wAfter w:w="21" w:type="dxa"/>
          <w:trHeight w:val="315"/>
        </w:trPr>
        <w:tc>
          <w:tcPr>
            <w:tcW w:w="1985" w:type="dxa"/>
            <w:vMerge/>
            <w:tcBorders>
              <w:top w:val="nil"/>
              <w:left w:val="single" w:sz="6" w:space="0" w:color="000000"/>
              <w:bottom w:val="single" w:sz="6" w:space="0" w:color="000000"/>
              <w:right w:val="single" w:sz="6" w:space="0" w:color="000000"/>
            </w:tcBorders>
            <w:shd w:val="clear" w:color="auto" w:fill="auto"/>
            <w:vAlign w:val="center"/>
            <w:hideMark/>
          </w:tcPr>
          <w:p w14:paraId="62D02440" w14:textId="77777777" w:rsidR="0045357E" w:rsidRPr="007579E2" w:rsidRDefault="0045357E" w:rsidP="005F2F12">
            <w:pPr>
              <w:pStyle w:val="NoSpacing"/>
              <w:rPr>
                <w:rFonts w:cstheme="minorHAnsi"/>
                <w:sz w:val="20"/>
                <w:szCs w:val="20"/>
                <w:lang w:eastAsia="en-GB"/>
              </w:rPr>
            </w:pP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660B8995" w14:textId="77777777" w:rsidR="0045357E" w:rsidRPr="007579E2" w:rsidRDefault="0045357E" w:rsidP="005F2F12">
            <w:pPr>
              <w:pStyle w:val="NoSpacing"/>
              <w:rPr>
                <w:rFonts w:cstheme="minorHAnsi"/>
                <w:sz w:val="20"/>
                <w:szCs w:val="20"/>
                <w:lang w:eastAsia="en-GB"/>
              </w:rPr>
            </w:pPr>
          </w:p>
        </w:tc>
        <w:tc>
          <w:tcPr>
            <w:tcW w:w="3828" w:type="dxa"/>
            <w:tcBorders>
              <w:top w:val="nil"/>
              <w:left w:val="nil"/>
              <w:bottom w:val="nil"/>
              <w:right w:val="single" w:sz="6" w:space="0" w:color="000000"/>
            </w:tcBorders>
            <w:shd w:val="clear" w:color="auto" w:fill="FFFFFF"/>
            <w:vAlign w:val="center"/>
            <w:hideMark/>
          </w:tcPr>
          <w:p w14:paraId="63AA0D44"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in Context  </w:t>
            </w:r>
          </w:p>
        </w:tc>
        <w:tc>
          <w:tcPr>
            <w:tcW w:w="1626" w:type="dxa"/>
            <w:vMerge/>
            <w:tcBorders>
              <w:top w:val="nil"/>
              <w:left w:val="nil"/>
              <w:bottom w:val="nil"/>
              <w:right w:val="single" w:sz="6" w:space="0" w:color="000000"/>
            </w:tcBorders>
            <w:shd w:val="clear" w:color="auto" w:fill="auto"/>
            <w:vAlign w:val="center"/>
            <w:hideMark/>
          </w:tcPr>
          <w:p w14:paraId="0DCBD860" w14:textId="77777777" w:rsidR="0045357E" w:rsidRPr="007579E2" w:rsidRDefault="0045357E" w:rsidP="005F2F12">
            <w:pPr>
              <w:pStyle w:val="NoSpacing"/>
              <w:jc w:val="center"/>
              <w:rPr>
                <w:rFonts w:cstheme="minorHAnsi"/>
                <w:sz w:val="20"/>
                <w:szCs w:val="20"/>
                <w:lang w:eastAsia="en-GB"/>
              </w:rPr>
            </w:pPr>
          </w:p>
        </w:tc>
      </w:tr>
      <w:tr w:rsidR="0045357E" w:rsidRPr="007579E2" w14:paraId="73E68F8A" w14:textId="77777777" w:rsidTr="005F2F12">
        <w:trPr>
          <w:gridAfter w:val="1"/>
          <w:wAfter w:w="21" w:type="dxa"/>
          <w:trHeight w:val="630"/>
        </w:trPr>
        <w:tc>
          <w:tcPr>
            <w:tcW w:w="1985" w:type="dxa"/>
            <w:vMerge/>
            <w:tcBorders>
              <w:top w:val="nil"/>
              <w:left w:val="single" w:sz="6" w:space="0" w:color="000000"/>
              <w:bottom w:val="single" w:sz="6" w:space="0" w:color="000000"/>
              <w:right w:val="single" w:sz="6" w:space="0" w:color="000000"/>
            </w:tcBorders>
            <w:shd w:val="clear" w:color="auto" w:fill="auto"/>
            <w:vAlign w:val="center"/>
            <w:hideMark/>
          </w:tcPr>
          <w:p w14:paraId="765AB19D" w14:textId="77777777" w:rsidR="0045357E" w:rsidRPr="007579E2" w:rsidRDefault="0045357E" w:rsidP="005F2F12">
            <w:pPr>
              <w:pStyle w:val="NoSpacing"/>
              <w:rPr>
                <w:rFonts w:cstheme="minorHAnsi"/>
                <w:sz w:val="20"/>
                <w:szCs w:val="20"/>
                <w:lang w:eastAsia="en-GB"/>
              </w:rPr>
            </w:pP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105CBDB0" w14:textId="77777777" w:rsidR="0045357E" w:rsidRPr="007579E2" w:rsidRDefault="0045357E" w:rsidP="005F2F12">
            <w:pPr>
              <w:pStyle w:val="NoSpacing"/>
              <w:rPr>
                <w:rFonts w:cstheme="minorHAnsi"/>
                <w:sz w:val="20"/>
                <w:szCs w:val="20"/>
                <w:lang w:eastAsia="en-GB"/>
              </w:rPr>
            </w:pPr>
          </w:p>
        </w:tc>
        <w:tc>
          <w:tcPr>
            <w:tcW w:w="3828" w:type="dxa"/>
            <w:tcBorders>
              <w:top w:val="nil"/>
              <w:left w:val="nil"/>
              <w:bottom w:val="nil"/>
              <w:right w:val="single" w:sz="6" w:space="0" w:color="000000"/>
            </w:tcBorders>
            <w:shd w:val="clear" w:color="auto" w:fill="FFFFFF"/>
            <w:vAlign w:val="center"/>
            <w:hideMark/>
          </w:tcPr>
          <w:p w14:paraId="50E5C0E9"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in Work and Life </w:t>
            </w:r>
          </w:p>
        </w:tc>
        <w:tc>
          <w:tcPr>
            <w:tcW w:w="1626" w:type="dxa"/>
            <w:vMerge/>
            <w:tcBorders>
              <w:top w:val="nil"/>
              <w:left w:val="nil"/>
              <w:bottom w:val="nil"/>
              <w:right w:val="single" w:sz="6" w:space="0" w:color="000000"/>
            </w:tcBorders>
            <w:shd w:val="clear" w:color="auto" w:fill="auto"/>
            <w:vAlign w:val="center"/>
            <w:hideMark/>
          </w:tcPr>
          <w:p w14:paraId="1926786C" w14:textId="77777777" w:rsidR="0045357E" w:rsidRPr="007579E2" w:rsidRDefault="0045357E" w:rsidP="005F2F12">
            <w:pPr>
              <w:pStyle w:val="NoSpacing"/>
              <w:jc w:val="center"/>
              <w:rPr>
                <w:rFonts w:cstheme="minorHAnsi"/>
                <w:sz w:val="20"/>
                <w:szCs w:val="20"/>
                <w:lang w:eastAsia="en-GB"/>
              </w:rPr>
            </w:pPr>
          </w:p>
        </w:tc>
      </w:tr>
      <w:tr w:rsidR="0045357E" w:rsidRPr="007579E2" w14:paraId="16E04961" w14:textId="77777777" w:rsidTr="005F2F12">
        <w:trPr>
          <w:gridAfter w:val="1"/>
          <w:wAfter w:w="21" w:type="dxa"/>
          <w:trHeight w:val="945"/>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6F1D85D5"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Pre U Certificate </w:t>
            </w:r>
          </w:p>
        </w:tc>
        <w:tc>
          <w:tcPr>
            <w:tcW w:w="3260" w:type="dxa"/>
            <w:tcBorders>
              <w:top w:val="nil"/>
              <w:left w:val="nil"/>
              <w:bottom w:val="single" w:sz="6" w:space="0" w:color="000000"/>
              <w:right w:val="single" w:sz="6" w:space="0" w:color="000000"/>
            </w:tcBorders>
            <w:shd w:val="clear" w:color="auto" w:fill="FFFFFF"/>
            <w:vAlign w:val="center"/>
            <w:hideMark/>
          </w:tcPr>
          <w:p w14:paraId="5AA4416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Literature in English </w:t>
            </w:r>
          </w:p>
        </w:tc>
        <w:tc>
          <w:tcPr>
            <w:tcW w:w="3828" w:type="dxa"/>
            <w:tcBorders>
              <w:top w:val="single" w:sz="6" w:space="0" w:color="000000"/>
              <w:left w:val="nil"/>
              <w:bottom w:val="single" w:sz="6" w:space="0" w:color="000000"/>
              <w:right w:val="single" w:sz="6" w:space="0" w:color="000000"/>
            </w:tcBorders>
            <w:shd w:val="clear" w:color="auto" w:fill="FFFFFF"/>
            <w:vAlign w:val="center"/>
            <w:hideMark/>
          </w:tcPr>
          <w:p w14:paraId="6A6CE999"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r w:rsidRPr="007579E2">
              <w:rPr>
                <w:rFonts w:cstheme="minorHAnsi"/>
                <w:sz w:val="20"/>
                <w:szCs w:val="20"/>
                <w:lang w:eastAsia="en-GB"/>
              </w:rPr>
              <w:br/>
              <w:t> </w:t>
            </w:r>
            <w:r w:rsidRPr="007579E2">
              <w:rPr>
                <w:rFonts w:cstheme="minorHAnsi"/>
                <w:sz w:val="20"/>
                <w:szCs w:val="20"/>
                <w:lang w:eastAsia="en-GB"/>
              </w:rPr>
              <w:br/>
              <w:t>Further mathematics </w:t>
            </w:r>
          </w:p>
        </w:tc>
        <w:tc>
          <w:tcPr>
            <w:tcW w:w="1626" w:type="dxa"/>
            <w:tcBorders>
              <w:top w:val="nil"/>
              <w:left w:val="nil"/>
              <w:bottom w:val="single" w:sz="6" w:space="0" w:color="000000"/>
              <w:right w:val="single" w:sz="6" w:space="0" w:color="000000"/>
            </w:tcBorders>
            <w:shd w:val="clear" w:color="auto" w:fill="FFFFFF"/>
            <w:vAlign w:val="center"/>
            <w:hideMark/>
          </w:tcPr>
          <w:p w14:paraId="6F4A77BC"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P3</w:t>
            </w:r>
          </w:p>
        </w:tc>
      </w:tr>
      <w:tr w:rsidR="0045357E" w:rsidRPr="007579E2" w14:paraId="06298D7D" w14:textId="77777777" w:rsidTr="005F2F12">
        <w:trPr>
          <w:gridAfter w:val="1"/>
          <w:wAfter w:w="21" w:type="dxa"/>
          <w:trHeight w:val="1260"/>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356BDF3D"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Free-Standing Mathematics level 2 </w:t>
            </w:r>
          </w:p>
        </w:tc>
        <w:tc>
          <w:tcPr>
            <w:tcW w:w="3260" w:type="dxa"/>
            <w:tcBorders>
              <w:top w:val="nil"/>
              <w:left w:val="nil"/>
              <w:bottom w:val="single" w:sz="6" w:space="0" w:color="000000"/>
              <w:right w:val="single" w:sz="6" w:space="0" w:color="000000"/>
            </w:tcBorders>
            <w:shd w:val="clear" w:color="auto" w:fill="FFFFFF"/>
            <w:vAlign w:val="center"/>
            <w:hideMark/>
          </w:tcPr>
          <w:p w14:paraId="065FE834"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3828" w:type="dxa"/>
            <w:tcBorders>
              <w:top w:val="nil"/>
              <w:left w:val="nil"/>
              <w:bottom w:val="single" w:sz="6" w:space="0" w:color="000000"/>
              <w:right w:val="single" w:sz="6" w:space="0" w:color="000000"/>
            </w:tcBorders>
            <w:shd w:val="clear" w:color="auto" w:fill="FFFFFF"/>
            <w:vAlign w:val="center"/>
            <w:hideMark/>
          </w:tcPr>
          <w:p w14:paraId="285BB97B"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Level 2 Free-Standing Mathematics Qualification  - Foundations of Advanced Mathematics </w:t>
            </w:r>
          </w:p>
        </w:tc>
        <w:tc>
          <w:tcPr>
            <w:tcW w:w="1626" w:type="dxa"/>
            <w:tcBorders>
              <w:top w:val="nil"/>
              <w:left w:val="nil"/>
              <w:bottom w:val="single" w:sz="6" w:space="0" w:color="000000"/>
              <w:right w:val="single" w:sz="6" w:space="0" w:color="000000"/>
            </w:tcBorders>
            <w:shd w:val="clear" w:color="auto" w:fill="FFFFFF"/>
            <w:vAlign w:val="center"/>
            <w:hideMark/>
          </w:tcPr>
          <w:p w14:paraId="61E76C10"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C</w:t>
            </w:r>
          </w:p>
        </w:tc>
      </w:tr>
      <w:tr w:rsidR="0045357E" w:rsidRPr="007579E2" w14:paraId="4D98BEA4" w14:textId="77777777" w:rsidTr="005F2F12">
        <w:trPr>
          <w:gridAfter w:val="1"/>
          <w:wAfter w:w="21" w:type="dxa"/>
          <w:trHeight w:val="315"/>
        </w:trPr>
        <w:tc>
          <w:tcPr>
            <w:tcW w:w="1985"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0325A89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O Level </w:t>
            </w:r>
          </w:p>
        </w:tc>
        <w:tc>
          <w:tcPr>
            <w:tcW w:w="3260" w:type="dxa"/>
            <w:tcBorders>
              <w:top w:val="nil"/>
              <w:left w:val="nil"/>
              <w:bottom w:val="nil"/>
              <w:right w:val="single" w:sz="6" w:space="0" w:color="000000"/>
            </w:tcBorders>
            <w:shd w:val="clear" w:color="auto" w:fill="FFFFFF"/>
            <w:vAlign w:val="center"/>
            <w:hideMark/>
          </w:tcPr>
          <w:p w14:paraId="56C05FF9"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language </w:t>
            </w:r>
          </w:p>
        </w:tc>
        <w:tc>
          <w:tcPr>
            <w:tcW w:w="3828"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2D2EAE2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72DAC3DC"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C (pre 1975 evidence of a Pass)</w:t>
            </w:r>
          </w:p>
        </w:tc>
      </w:tr>
      <w:tr w:rsidR="0045357E" w:rsidRPr="007579E2" w14:paraId="7EFE413B" w14:textId="77777777" w:rsidTr="005F2F12">
        <w:trPr>
          <w:gridAfter w:val="1"/>
          <w:wAfter w:w="21" w:type="dxa"/>
          <w:trHeight w:val="315"/>
        </w:trPr>
        <w:tc>
          <w:tcPr>
            <w:tcW w:w="1985" w:type="dxa"/>
            <w:vMerge/>
            <w:tcBorders>
              <w:top w:val="nil"/>
              <w:left w:val="single" w:sz="6" w:space="0" w:color="000000"/>
              <w:bottom w:val="single" w:sz="6" w:space="0" w:color="000000"/>
              <w:right w:val="single" w:sz="6" w:space="0" w:color="000000"/>
            </w:tcBorders>
            <w:shd w:val="clear" w:color="auto" w:fill="auto"/>
            <w:vAlign w:val="center"/>
            <w:hideMark/>
          </w:tcPr>
          <w:p w14:paraId="77D66CD2" w14:textId="77777777" w:rsidR="0045357E" w:rsidRPr="007579E2" w:rsidRDefault="0045357E" w:rsidP="005F2F12">
            <w:pPr>
              <w:pStyle w:val="NoSpacing"/>
              <w:rPr>
                <w:rFonts w:cstheme="minorHAnsi"/>
                <w:sz w:val="20"/>
                <w:szCs w:val="20"/>
                <w:lang w:eastAsia="en-GB"/>
              </w:rPr>
            </w:pPr>
          </w:p>
        </w:tc>
        <w:tc>
          <w:tcPr>
            <w:tcW w:w="3260" w:type="dxa"/>
            <w:tcBorders>
              <w:top w:val="nil"/>
              <w:left w:val="nil"/>
              <w:bottom w:val="single" w:sz="6" w:space="0" w:color="000000"/>
              <w:right w:val="single" w:sz="6" w:space="0" w:color="000000"/>
            </w:tcBorders>
            <w:shd w:val="clear" w:color="auto" w:fill="FFFFFF"/>
            <w:vAlign w:val="center"/>
            <w:hideMark/>
          </w:tcPr>
          <w:p w14:paraId="7819ACEC"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literature </w:t>
            </w:r>
          </w:p>
        </w:tc>
        <w:tc>
          <w:tcPr>
            <w:tcW w:w="3828" w:type="dxa"/>
            <w:vMerge/>
            <w:tcBorders>
              <w:top w:val="nil"/>
              <w:left w:val="single" w:sz="6" w:space="0" w:color="000000"/>
              <w:bottom w:val="single" w:sz="6" w:space="0" w:color="000000"/>
              <w:right w:val="single" w:sz="6" w:space="0" w:color="000000"/>
            </w:tcBorders>
            <w:shd w:val="clear" w:color="auto" w:fill="auto"/>
            <w:vAlign w:val="center"/>
            <w:hideMark/>
          </w:tcPr>
          <w:p w14:paraId="0C0BC4A9" w14:textId="77777777" w:rsidR="0045357E" w:rsidRPr="007579E2" w:rsidRDefault="0045357E" w:rsidP="005F2F12">
            <w:pPr>
              <w:pStyle w:val="NoSpacing"/>
              <w:rPr>
                <w:rFonts w:cstheme="minorHAnsi"/>
                <w:sz w:val="20"/>
                <w:szCs w:val="20"/>
                <w:lang w:eastAsia="en-GB"/>
              </w:rPr>
            </w:pPr>
          </w:p>
        </w:tc>
        <w:tc>
          <w:tcPr>
            <w:tcW w:w="1626" w:type="dxa"/>
            <w:vMerge/>
            <w:tcBorders>
              <w:top w:val="nil"/>
              <w:left w:val="single" w:sz="6" w:space="0" w:color="000000"/>
              <w:bottom w:val="single" w:sz="6" w:space="0" w:color="000000"/>
              <w:right w:val="single" w:sz="6" w:space="0" w:color="000000"/>
            </w:tcBorders>
            <w:shd w:val="clear" w:color="auto" w:fill="auto"/>
            <w:vAlign w:val="center"/>
            <w:hideMark/>
          </w:tcPr>
          <w:p w14:paraId="3A8442AA" w14:textId="77777777" w:rsidR="0045357E" w:rsidRPr="007579E2" w:rsidRDefault="0045357E" w:rsidP="005F2F12">
            <w:pPr>
              <w:pStyle w:val="NoSpacing"/>
              <w:jc w:val="center"/>
              <w:rPr>
                <w:rFonts w:cstheme="minorHAnsi"/>
                <w:sz w:val="20"/>
                <w:szCs w:val="20"/>
                <w:lang w:eastAsia="en-GB"/>
              </w:rPr>
            </w:pPr>
          </w:p>
        </w:tc>
      </w:tr>
      <w:tr w:rsidR="0045357E" w:rsidRPr="007579E2" w14:paraId="0E6DC22F" w14:textId="77777777" w:rsidTr="005F2F12">
        <w:trPr>
          <w:gridAfter w:val="1"/>
          <w:wAfter w:w="21" w:type="dxa"/>
          <w:trHeight w:val="315"/>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7B196D97"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CSE </w:t>
            </w:r>
          </w:p>
        </w:tc>
        <w:tc>
          <w:tcPr>
            <w:tcW w:w="3260" w:type="dxa"/>
            <w:tcBorders>
              <w:top w:val="nil"/>
              <w:left w:val="nil"/>
              <w:bottom w:val="single" w:sz="6" w:space="0" w:color="000000"/>
              <w:right w:val="single" w:sz="6" w:space="0" w:color="000000"/>
            </w:tcBorders>
            <w:shd w:val="clear" w:color="auto" w:fill="FFFFFF"/>
            <w:vAlign w:val="center"/>
            <w:hideMark/>
          </w:tcPr>
          <w:p w14:paraId="198E2F1F"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w:t>
            </w:r>
          </w:p>
        </w:tc>
        <w:tc>
          <w:tcPr>
            <w:tcW w:w="3828" w:type="dxa"/>
            <w:tcBorders>
              <w:top w:val="nil"/>
              <w:left w:val="nil"/>
              <w:bottom w:val="single" w:sz="6" w:space="0" w:color="000000"/>
              <w:right w:val="single" w:sz="6" w:space="0" w:color="000000"/>
            </w:tcBorders>
            <w:shd w:val="clear" w:color="auto" w:fill="FFFFFF"/>
            <w:vAlign w:val="center"/>
            <w:hideMark/>
          </w:tcPr>
          <w:p w14:paraId="7EB27613"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p>
        </w:tc>
        <w:tc>
          <w:tcPr>
            <w:tcW w:w="1626" w:type="dxa"/>
            <w:tcBorders>
              <w:top w:val="nil"/>
              <w:left w:val="nil"/>
              <w:bottom w:val="single" w:sz="6" w:space="0" w:color="000000"/>
              <w:right w:val="single" w:sz="6" w:space="0" w:color="000000"/>
            </w:tcBorders>
            <w:shd w:val="clear" w:color="auto" w:fill="FFFFFF"/>
            <w:vAlign w:val="center"/>
            <w:hideMark/>
          </w:tcPr>
          <w:p w14:paraId="1F68B17D"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1</w:t>
            </w:r>
          </w:p>
        </w:tc>
      </w:tr>
      <w:tr w:rsidR="0045357E" w:rsidRPr="007579E2" w14:paraId="67C58E5F" w14:textId="77777777" w:rsidTr="005F2F12">
        <w:trPr>
          <w:gridAfter w:val="1"/>
          <w:wAfter w:w="21" w:type="dxa"/>
          <w:trHeight w:val="1260"/>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23BF3A46"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Essential Skills Wales level 2 </w:t>
            </w:r>
          </w:p>
        </w:tc>
        <w:tc>
          <w:tcPr>
            <w:tcW w:w="3260" w:type="dxa"/>
            <w:tcBorders>
              <w:top w:val="nil"/>
              <w:left w:val="nil"/>
              <w:bottom w:val="single" w:sz="6" w:space="0" w:color="000000"/>
              <w:right w:val="single" w:sz="6" w:space="0" w:color="000000"/>
            </w:tcBorders>
            <w:shd w:val="clear" w:color="auto" w:fill="FFFFFF"/>
            <w:vAlign w:val="center"/>
            <w:hideMark/>
          </w:tcPr>
          <w:p w14:paraId="7A2B67EB"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Essential Communication Skills or  </w:t>
            </w:r>
            <w:r w:rsidRPr="007579E2">
              <w:rPr>
                <w:rFonts w:cstheme="minorHAnsi"/>
                <w:sz w:val="20"/>
                <w:szCs w:val="20"/>
                <w:lang w:eastAsia="en-GB"/>
              </w:rPr>
              <w:br/>
              <w:t>Essential Skills Wales in Communication </w:t>
            </w:r>
          </w:p>
        </w:tc>
        <w:tc>
          <w:tcPr>
            <w:tcW w:w="3828" w:type="dxa"/>
            <w:tcBorders>
              <w:top w:val="nil"/>
              <w:left w:val="nil"/>
              <w:bottom w:val="single" w:sz="6" w:space="0" w:color="000000"/>
              <w:right w:val="single" w:sz="6" w:space="0" w:color="000000"/>
            </w:tcBorders>
            <w:shd w:val="clear" w:color="auto" w:fill="FFFFFF"/>
            <w:vAlign w:val="center"/>
            <w:hideMark/>
          </w:tcPr>
          <w:p w14:paraId="6E3E901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Essential Application of Number Skills or  </w:t>
            </w:r>
            <w:r w:rsidRPr="007579E2">
              <w:rPr>
                <w:rFonts w:cstheme="minorHAnsi"/>
                <w:sz w:val="20"/>
                <w:szCs w:val="20"/>
                <w:lang w:eastAsia="en-GB"/>
              </w:rPr>
              <w:br/>
              <w:t>Essential Skills Wales in Application of Number </w:t>
            </w:r>
          </w:p>
        </w:tc>
        <w:tc>
          <w:tcPr>
            <w:tcW w:w="1626" w:type="dxa"/>
            <w:tcBorders>
              <w:top w:val="nil"/>
              <w:left w:val="nil"/>
              <w:bottom w:val="single" w:sz="6" w:space="0" w:color="000000"/>
              <w:right w:val="single" w:sz="6" w:space="0" w:color="000000"/>
            </w:tcBorders>
            <w:shd w:val="clear" w:color="auto" w:fill="FFFFFF"/>
            <w:vAlign w:val="center"/>
            <w:hideMark/>
          </w:tcPr>
          <w:p w14:paraId="7129B304"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Pass</w:t>
            </w:r>
          </w:p>
        </w:tc>
      </w:tr>
      <w:tr w:rsidR="0045357E" w:rsidRPr="007579E2" w14:paraId="70A622BB" w14:textId="77777777" w:rsidTr="005F2F12">
        <w:trPr>
          <w:gridAfter w:val="1"/>
          <w:wAfter w:w="21" w:type="dxa"/>
          <w:trHeight w:val="945"/>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20F3BE56"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Essential Skills (Northern Ireland) level 2 </w:t>
            </w:r>
          </w:p>
        </w:tc>
        <w:tc>
          <w:tcPr>
            <w:tcW w:w="3260" w:type="dxa"/>
            <w:tcBorders>
              <w:top w:val="nil"/>
              <w:left w:val="nil"/>
              <w:bottom w:val="single" w:sz="6" w:space="0" w:color="000000"/>
              <w:right w:val="single" w:sz="6" w:space="0" w:color="000000"/>
            </w:tcBorders>
            <w:shd w:val="clear" w:color="auto" w:fill="FFFFFF"/>
            <w:vAlign w:val="center"/>
            <w:hideMark/>
          </w:tcPr>
          <w:p w14:paraId="41D9AB54"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Certificate in Essential Skills Communication </w:t>
            </w:r>
          </w:p>
        </w:tc>
        <w:tc>
          <w:tcPr>
            <w:tcW w:w="3828" w:type="dxa"/>
            <w:tcBorders>
              <w:top w:val="nil"/>
              <w:left w:val="nil"/>
              <w:bottom w:val="single" w:sz="6" w:space="0" w:color="000000"/>
              <w:right w:val="single" w:sz="6" w:space="0" w:color="000000"/>
            </w:tcBorders>
            <w:shd w:val="clear" w:color="auto" w:fill="FFFFFF"/>
            <w:vAlign w:val="center"/>
            <w:hideMark/>
          </w:tcPr>
          <w:p w14:paraId="568E974C"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Certificate in Essential Skills Application of Number </w:t>
            </w:r>
          </w:p>
        </w:tc>
        <w:tc>
          <w:tcPr>
            <w:tcW w:w="1626" w:type="dxa"/>
            <w:tcBorders>
              <w:top w:val="nil"/>
              <w:left w:val="nil"/>
              <w:bottom w:val="single" w:sz="6" w:space="0" w:color="000000"/>
              <w:right w:val="single" w:sz="6" w:space="0" w:color="000000"/>
            </w:tcBorders>
            <w:shd w:val="clear" w:color="auto" w:fill="FFFFFF"/>
            <w:vAlign w:val="center"/>
            <w:hideMark/>
          </w:tcPr>
          <w:p w14:paraId="374F1A06"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Pass</w:t>
            </w:r>
          </w:p>
        </w:tc>
      </w:tr>
      <w:tr w:rsidR="0045357E" w:rsidRPr="007579E2" w14:paraId="4D753F20" w14:textId="77777777" w:rsidTr="005F2F12">
        <w:trPr>
          <w:gridAfter w:val="1"/>
          <w:wAfter w:w="21" w:type="dxa"/>
          <w:trHeight w:val="630"/>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308F55DF"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Scottish Advanced Higher (SCQF level 7) </w:t>
            </w:r>
          </w:p>
        </w:tc>
        <w:tc>
          <w:tcPr>
            <w:tcW w:w="3260" w:type="dxa"/>
            <w:tcBorders>
              <w:top w:val="nil"/>
              <w:left w:val="nil"/>
              <w:bottom w:val="single" w:sz="6" w:space="0" w:color="000000"/>
              <w:right w:val="single" w:sz="6" w:space="0" w:color="000000"/>
            </w:tcBorders>
            <w:shd w:val="clear" w:color="auto" w:fill="FFFFFF"/>
            <w:vAlign w:val="center"/>
            <w:hideMark/>
          </w:tcPr>
          <w:p w14:paraId="05DE2242"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w:t>
            </w:r>
          </w:p>
        </w:tc>
        <w:tc>
          <w:tcPr>
            <w:tcW w:w="3828" w:type="dxa"/>
            <w:tcBorders>
              <w:top w:val="nil"/>
              <w:left w:val="nil"/>
              <w:bottom w:val="single" w:sz="6" w:space="0" w:color="000000"/>
              <w:right w:val="single" w:sz="6" w:space="0" w:color="000000"/>
            </w:tcBorders>
            <w:shd w:val="clear" w:color="auto" w:fill="FFFFFF"/>
            <w:vAlign w:val="center"/>
            <w:hideMark/>
          </w:tcPr>
          <w:p w14:paraId="35D4F413"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p>
        </w:tc>
        <w:tc>
          <w:tcPr>
            <w:tcW w:w="1626" w:type="dxa"/>
            <w:tcBorders>
              <w:top w:val="nil"/>
              <w:left w:val="nil"/>
              <w:bottom w:val="single" w:sz="6" w:space="0" w:color="000000"/>
              <w:right w:val="single" w:sz="6" w:space="0" w:color="000000"/>
            </w:tcBorders>
            <w:shd w:val="clear" w:color="auto" w:fill="FFFFFF"/>
            <w:vAlign w:val="center"/>
            <w:hideMark/>
          </w:tcPr>
          <w:p w14:paraId="45A45C49"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C</w:t>
            </w:r>
          </w:p>
        </w:tc>
      </w:tr>
      <w:tr w:rsidR="0045357E" w:rsidRPr="007579E2" w14:paraId="0C124C1B" w14:textId="77777777" w:rsidTr="005F2F12">
        <w:trPr>
          <w:gridAfter w:val="1"/>
          <w:wAfter w:w="21" w:type="dxa"/>
          <w:trHeight w:val="465"/>
        </w:trPr>
        <w:tc>
          <w:tcPr>
            <w:tcW w:w="1985" w:type="dxa"/>
            <w:tcBorders>
              <w:top w:val="nil"/>
              <w:left w:val="single" w:sz="6" w:space="0" w:color="000000"/>
              <w:bottom w:val="nil"/>
              <w:right w:val="single" w:sz="6" w:space="0" w:color="000000"/>
            </w:tcBorders>
            <w:shd w:val="clear" w:color="auto" w:fill="FFFFFF"/>
            <w:vAlign w:val="center"/>
            <w:hideMark/>
          </w:tcPr>
          <w:p w14:paraId="260389F7"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Scottish Higher </w:t>
            </w:r>
          </w:p>
        </w:tc>
        <w:tc>
          <w:tcPr>
            <w:tcW w:w="3260"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70D08C5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w:t>
            </w:r>
          </w:p>
        </w:tc>
        <w:tc>
          <w:tcPr>
            <w:tcW w:w="3828"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0BA3D32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26E7220E"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C</w:t>
            </w:r>
          </w:p>
        </w:tc>
      </w:tr>
      <w:tr w:rsidR="0045357E" w:rsidRPr="007579E2" w14:paraId="547C5871" w14:textId="77777777" w:rsidTr="005F2F12">
        <w:trPr>
          <w:gridAfter w:val="1"/>
          <w:wAfter w:w="21" w:type="dxa"/>
          <w:trHeight w:val="315"/>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34FE5331"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(SCQF level 6) </w:t>
            </w: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1BCA5F29" w14:textId="77777777" w:rsidR="0045357E" w:rsidRPr="007579E2" w:rsidRDefault="0045357E" w:rsidP="005F2F12">
            <w:pPr>
              <w:pStyle w:val="NoSpacing"/>
              <w:rPr>
                <w:rFonts w:cstheme="minorHAnsi"/>
                <w:sz w:val="20"/>
                <w:szCs w:val="20"/>
                <w:lang w:eastAsia="en-GB"/>
              </w:rPr>
            </w:pPr>
          </w:p>
        </w:tc>
        <w:tc>
          <w:tcPr>
            <w:tcW w:w="3828" w:type="dxa"/>
            <w:vMerge/>
            <w:tcBorders>
              <w:top w:val="nil"/>
              <w:left w:val="single" w:sz="6" w:space="0" w:color="000000"/>
              <w:bottom w:val="single" w:sz="6" w:space="0" w:color="000000"/>
              <w:right w:val="single" w:sz="6" w:space="0" w:color="000000"/>
            </w:tcBorders>
            <w:shd w:val="clear" w:color="auto" w:fill="auto"/>
            <w:vAlign w:val="center"/>
            <w:hideMark/>
          </w:tcPr>
          <w:p w14:paraId="3DB17200" w14:textId="77777777" w:rsidR="0045357E" w:rsidRPr="007579E2" w:rsidRDefault="0045357E" w:rsidP="005F2F12">
            <w:pPr>
              <w:pStyle w:val="NoSpacing"/>
              <w:rPr>
                <w:rFonts w:cstheme="minorHAnsi"/>
                <w:sz w:val="20"/>
                <w:szCs w:val="20"/>
                <w:lang w:eastAsia="en-GB"/>
              </w:rPr>
            </w:pPr>
          </w:p>
        </w:tc>
        <w:tc>
          <w:tcPr>
            <w:tcW w:w="1626" w:type="dxa"/>
            <w:vMerge/>
            <w:tcBorders>
              <w:top w:val="nil"/>
              <w:left w:val="single" w:sz="6" w:space="0" w:color="000000"/>
              <w:bottom w:val="single" w:sz="6" w:space="0" w:color="000000"/>
              <w:right w:val="single" w:sz="6" w:space="0" w:color="000000"/>
            </w:tcBorders>
            <w:shd w:val="clear" w:color="auto" w:fill="auto"/>
            <w:vAlign w:val="center"/>
            <w:hideMark/>
          </w:tcPr>
          <w:p w14:paraId="5B6F3620" w14:textId="77777777" w:rsidR="0045357E" w:rsidRPr="007579E2" w:rsidRDefault="0045357E" w:rsidP="005F2F12">
            <w:pPr>
              <w:pStyle w:val="NoSpacing"/>
              <w:jc w:val="center"/>
              <w:rPr>
                <w:rFonts w:cstheme="minorHAnsi"/>
                <w:sz w:val="20"/>
                <w:szCs w:val="20"/>
                <w:lang w:eastAsia="en-GB"/>
              </w:rPr>
            </w:pPr>
          </w:p>
        </w:tc>
      </w:tr>
      <w:tr w:rsidR="0045357E" w:rsidRPr="007579E2" w14:paraId="17ACFBFB" w14:textId="77777777" w:rsidTr="005F2F12">
        <w:trPr>
          <w:gridAfter w:val="1"/>
          <w:wAfter w:w="21" w:type="dxa"/>
          <w:trHeight w:val="315"/>
        </w:trPr>
        <w:tc>
          <w:tcPr>
            <w:tcW w:w="1985" w:type="dxa"/>
            <w:tcBorders>
              <w:top w:val="nil"/>
              <w:left w:val="single" w:sz="6" w:space="0" w:color="000000"/>
              <w:bottom w:val="nil"/>
              <w:right w:val="single" w:sz="6" w:space="0" w:color="000000"/>
            </w:tcBorders>
            <w:shd w:val="clear" w:color="auto" w:fill="FFFFFF"/>
            <w:vAlign w:val="center"/>
            <w:hideMark/>
          </w:tcPr>
          <w:p w14:paraId="4159D9B1"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Scottish National 5 </w:t>
            </w:r>
          </w:p>
        </w:tc>
        <w:tc>
          <w:tcPr>
            <w:tcW w:w="3260"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2F0131B2"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w:t>
            </w:r>
          </w:p>
        </w:tc>
        <w:tc>
          <w:tcPr>
            <w:tcW w:w="3828" w:type="dxa"/>
            <w:tcBorders>
              <w:top w:val="nil"/>
              <w:left w:val="nil"/>
              <w:bottom w:val="nil"/>
              <w:right w:val="single" w:sz="6" w:space="0" w:color="000000"/>
            </w:tcBorders>
            <w:shd w:val="clear" w:color="auto" w:fill="FFFFFF"/>
            <w:vAlign w:val="center"/>
            <w:hideMark/>
          </w:tcPr>
          <w:p w14:paraId="5BDC3DB3"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2B37D32C"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C</w:t>
            </w:r>
          </w:p>
        </w:tc>
      </w:tr>
      <w:tr w:rsidR="0045357E" w:rsidRPr="007579E2" w14:paraId="77764583" w14:textId="77777777" w:rsidTr="005F2F12">
        <w:trPr>
          <w:gridAfter w:val="1"/>
          <w:wAfter w:w="21" w:type="dxa"/>
          <w:trHeight w:val="315"/>
        </w:trPr>
        <w:tc>
          <w:tcPr>
            <w:tcW w:w="1985" w:type="dxa"/>
            <w:tcBorders>
              <w:top w:val="nil"/>
              <w:left w:val="single" w:sz="6" w:space="0" w:color="000000"/>
              <w:bottom w:val="nil"/>
              <w:right w:val="single" w:sz="6" w:space="0" w:color="000000"/>
            </w:tcBorders>
            <w:shd w:val="clear" w:color="auto" w:fill="FFFFFF"/>
            <w:vAlign w:val="center"/>
            <w:hideMark/>
          </w:tcPr>
          <w:p w14:paraId="624B7A1D"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(SCQF level 5) </w:t>
            </w: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049891A4" w14:textId="77777777" w:rsidR="0045357E" w:rsidRPr="007579E2" w:rsidRDefault="0045357E" w:rsidP="005F2F12">
            <w:pPr>
              <w:pStyle w:val="NoSpacing"/>
              <w:rPr>
                <w:rFonts w:cstheme="minorHAnsi"/>
                <w:sz w:val="20"/>
                <w:szCs w:val="20"/>
                <w:lang w:eastAsia="en-GB"/>
              </w:rPr>
            </w:pPr>
          </w:p>
        </w:tc>
        <w:tc>
          <w:tcPr>
            <w:tcW w:w="3828" w:type="dxa"/>
            <w:tcBorders>
              <w:top w:val="nil"/>
              <w:left w:val="nil"/>
              <w:bottom w:val="nil"/>
              <w:right w:val="single" w:sz="6" w:space="0" w:color="000000"/>
            </w:tcBorders>
            <w:shd w:val="clear" w:color="auto" w:fill="FFFFFF"/>
            <w:vAlign w:val="center"/>
            <w:hideMark/>
          </w:tcPr>
          <w:p w14:paraId="6C17F1A7"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Life skills Mathematics </w:t>
            </w:r>
          </w:p>
        </w:tc>
        <w:tc>
          <w:tcPr>
            <w:tcW w:w="1626" w:type="dxa"/>
            <w:vMerge/>
            <w:tcBorders>
              <w:top w:val="nil"/>
              <w:left w:val="nil"/>
              <w:bottom w:val="nil"/>
              <w:right w:val="single" w:sz="6" w:space="0" w:color="000000"/>
            </w:tcBorders>
            <w:shd w:val="clear" w:color="auto" w:fill="auto"/>
            <w:vAlign w:val="center"/>
            <w:hideMark/>
          </w:tcPr>
          <w:p w14:paraId="6D9E92E5" w14:textId="77777777" w:rsidR="0045357E" w:rsidRPr="007579E2" w:rsidRDefault="0045357E" w:rsidP="005F2F12">
            <w:pPr>
              <w:pStyle w:val="NoSpacing"/>
              <w:jc w:val="center"/>
              <w:rPr>
                <w:rFonts w:cstheme="minorHAnsi"/>
                <w:sz w:val="20"/>
                <w:szCs w:val="20"/>
                <w:lang w:eastAsia="en-GB"/>
              </w:rPr>
            </w:pPr>
          </w:p>
        </w:tc>
      </w:tr>
      <w:tr w:rsidR="0045357E" w:rsidRPr="007579E2" w14:paraId="19FB9467" w14:textId="77777777" w:rsidTr="005F2F12">
        <w:trPr>
          <w:gridAfter w:val="1"/>
          <w:wAfter w:w="21" w:type="dxa"/>
          <w:trHeight w:val="630"/>
        </w:trPr>
        <w:tc>
          <w:tcPr>
            <w:tcW w:w="1985" w:type="dxa"/>
            <w:tcBorders>
              <w:top w:val="nil"/>
              <w:left w:val="single" w:sz="6" w:space="0" w:color="000000"/>
              <w:bottom w:val="single" w:sz="6" w:space="0" w:color="000000"/>
              <w:right w:val="single" w:sz="6" w:space="0" w:color="000000"/>
            </w:tcBorders>
            <w:shd w:val="clear" w:color="auto" w:fill="FFFFFF"/>
            <w:hideMark/>
          </w:tcPr>
          <w:p w14:paraId="0F55A934"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6448F80B" w14:textId="77777777" w:rsidR="0045357E" w:rsidRPr="007579E2" w:rsidRDefault="0045357E" w:rsidP="005F2F12">
            <w:pPr>
              <w:pStyle w:val="NoSpacing"/>
              <w:rPr>
                <w:rFonts w:cstheme="minorHAnsi"/>
                <w:sz w:val="20"/>
                <w:szCs w:val="20"/>
                <w:lang w:eastAsia="en-GB"/>
              </w:rPr>
            </w:pPr>
          </w:p>
        </w:tc>
        <w:tc>
          <w:tcPr>
            <w:tcW w:w="3828" w:type="dxa"/>
            <w:tcBorders>
              <w:top w:val="nil"/>
              <w:left w:val="nil"/>
              <w:bottom w:val="single" w:sz="6" w:space="0" w:color="000000"/>
              <w:right w:val="single" w:sz="6" w:space="0" w:color="000000"/>
            </w:tcBorders>
            <w:shd w:val="clear" w:color="auto" w:fill="FFFFFF"/>
            <w:vAlign w:val="center"/>
            <w:hideMark/>
          </w:tcPr>
          <w:p w14:paraId="5E60BB2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Applications of Mathematics </w:t>
            </w:r>
          </w:p>
        </w:tc>
        <w:tc>
          <w:tcPr>
            <w:tcW w:w="1626" w:type="dxa"/>
            <w:vMerge/>
            <w:tcBorders>
              <w:top w:val="nil"/>
              <w:left w:val="nil"/>
              <w:bottom w:val="single" w:sz="6" w:space="0" w:color="000000"/>
              <w:right w:val="single" w:sz="6" w:space="0" w:color="000000"/>
            </w:tcBorders>
            <w:shd w:val="clear" w:color="auto" w:fill="auto"/>
            <w:vAlign w:val="center"/>
            <w:hideMark/>
          </w:tcPr>
          <w:p w14:paraId="3FF7A180" w14:textId="77777777" w:rsidR="0045357E" w:rsidRPr="007579E2" w:rsidRDefault="0045357E" w:rsidP="005F2F12">
            <w:pPr>
              <w:pStyle w:val="NoSpacing"/>
              <w:jc w:val="center"/>
              <w:rPr>
                <w:rFonts w:cstheme="minorHAnsi"/>
                <w:sz w:val="20"/>
                <w:szCs w:val="20"/>
                <w:lang w:eastAsia="en-GB"/>
              </w:rPr>
            </w:pPr>
          </w:p>
        </w:tc>
      </w:tr>
      <w:tr w:rsidR="0045357E" w:rsidRPr="007579E2" w14:paraId="318ED2BE" w14:textId="77777777" w:rsidTr="005F2F12">
        <w:trPr>
          <w:gridAfter w:val="1"/>
          <w:wAfter w:w="21" w:type="dxa"/>
          <w:trHeight w:val="450"/>
        </w:trPr>
        <w:tc>
          <w:tcPr>
            <w:tcW w:w="1985" w:type="dxa"/>
            <w:tcBorders>
              <w:top w:val="nil"/>
              <w:left w:val="single" w:sz="6" w:space="0" w:color="000000"/>
              <w:bottom w:val="nil"/>
              <w:right w:val="single" w:sz="6" w:space="0" w:color="000000"/>
            </w:tcBorders>
            <w:shd w:val="clear" w:color="auto" w:fill="FFFFFF"/>
            <w:vAlign w:val="center"/>
            <w:hideMark/>
          </w:tcPr>
          <w:p w14:paraId="6378F248"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Scottish Intermediate 2 </w:t>
            </w:r>
          </w:p>
        </w:tc>
        <w:tc>
          <w:tcPr>
            <w:tcW w:w="3260"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31F39D35"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w:t>
            </w:r>
          </w:p>
        </w:tc>
        <w:tc>
          <w:tcPr>
            <w:tcW w:w="3828"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69E2C70E"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3BFB44E5"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C</w:t>
            </w:r>
          </w:p>
        </w:tc>
      </w:tr>
      <w:tr w:rsidR="0045357E" w:rsidRPr="007579E2" w14:paraId="685772C1" w14:textId="77777777" w:rsidTr="005F2F12">
        <w:trPr>
          <w:gridAfter w:val="1"/>
          <w:wAfter w:w="21" w:type="dxa"/>
          <w:trHeight w:val="315"/>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4F379CC9"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(SCQF level 5) </w:t>
            </w: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2386BC17" w14:textId="77777777" w:rsidR="0045357E" w:rsidRPr="007579E2" w:rsidRDefault="0045357E" w:rsidP="005F2F12">
            <w:pPr>
              <w:pStyle w:val="NoSpacing"/>
              <w:rPr>
                <w:rFonts w:cstheme="minorHAnsi"/>
                <w:sz w:val="20"/>
                <w:szCs w:val="20"/>
                <w:lang w:eastAsia="en-GB"/>
              </w:rPr>
            </w:pPr>
          </w:p>
        </w:tc>
        <w:tc>
          <w:tcPr>
            <w:tcW w:w="3828" w:type="dxa"/>
            <w:vMerge/>
            <w:tcBorders>
              <w:top w:val="nil"/>
              <w:left w:val="single" w:sz="6" w:space="0" w:color="000000"/>
              <w:bottom w:val="single" w:sz="6" w:space="0" w:color="000000"/>
              <w:right w:val="single" w:sz="6" w:space="0" w:color="000000"/>
            </w:tcBorders>
            <w:shd w:val="clear" w:color="auto" w:fill="auto"/>
            <w:vAlign w:val="center"/>
            <w:hideMark/>
          </w:tcPr>
          <w:p w14:paraId="02EA7582" w14:textId="77777777" w:rsidR="0045357E" w:rsidRPr="007579E2" w:rsidRDefault="0045357E" w:rsidP="005F2F12">
            <w:pPr>
              <w:pStyle w:val="NoSpacing"/>
              <w:rPr>
                <w:rFonts w:cstheme="minorHAnsi"/>
                <w:sz w:val="20"/>
                <w:szCs w:val="20"/>
                <w:lang w:eastAsia="en-GB"/>
              </w:rPr>
            </w:pPr>
          </w:p>
        </w:tc>
        <w:tc>
          <w:tcPr>
            <w:tcW w:w="1626" w:type="dxa"/>
            <w:vMerge/>
            <w:tcBorders>
              <w:top w:val="nil"/>
              <w:left w:val="single" w:sz="6" w:space="0" w:color="000000"/>
              <w:bottom w:val="single" w:sz="6" w:space="0" w:color="000000"/>
              <w:right w:val="single" w:sz="6" w:space="0" w:color="000000"/>
            </w:tcBorders>
            <w:shd w:val="clear" w:color="auto" w:fill="auto"/>
            <w:vAlign w:val="center"/>
            <w:hideMark/>
          </w:tcPr>
          <w:p w14:paraId="77AAA3B6" w14:textId="77777777" w:rsidR="0045357E" w:rsidRPr="007579E2" w:rsidRDefault="0045357E" w:rsidP="005F2F12">
            <w:pPr>
              <w:pStyle w:val="NoSpacing"/>
              <w:jc w:val="center"/>
              <w:rPr>
                <w:rFonts w:cstheme="minorHAnsi"/>
                <w:sz w:val="20"/>
                <w:szCs w:val="20"/>
                <w:lang w:eastAsia="en-GB"/>
              </w:rPr>
            </w:pPr>
          </w:p>
        </w:tc>
      </w:tr>
      <w:tr w:rsidR="0045357E" w:rsidRPr="007579E2" w14:paraId="4F4F75C3" w14:textId="77777777" w:rsidTr="005F2F12">
        <w:trPr>
          <w:gridAfter w:val="1"/>
          <w:wAfter w:w="21" w:type="dxa"/>
          <w:trHeight w:val="630"/>
        </w:trPr>
        <w:tc>
          <w:tcPr>
            <w:tcW w:w="1985" w:type="dxa"/>
            <w:tcBorders>
              <w:top w:val="nil"/>
              <w:left w:val="single" w:sz="6" w:space="0" w:color="000000"/>
              <w:bottom w:val="nil"/>
              <w:right w:val="single" w:sz="6" w:space="0" w:color="000000"/>
            </w:tcBorders>
            <w:shd w:val="clear" w:color="auto" w:fill="FFFFFF"/>
            <w:vAlign w:val="center"/>
            <w:hideMark/>
          </w:tcPr>
          <w:p w14:paraId="7DDA4DC5"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Scottish Standard Grade Credit </w:t>
            </w:r>
          </w:p>
        </w:tc>
        <w:tc>
          <w:tcPr>
            <w:tcW w:w="3260"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3AE681D7"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w:t>
            </w:r>
          </w:p>
        </w:tc>
        <w:tc>
          <w:tcPr>
            <w:tcW w:w="3828"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380FF7F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57A77C11"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2</w:t>
            </w:r>
          </w:p>
        </w:tc>
      </w:tr>
      <w:tr w:rsidR="0045357E" w:rsidRPr="007579E2" w14:paraId="485A43C5" w14:textId="77777777" w:rsidTr="005F2F12">
        <w:trPr>
          <w:gridAfter w:val="1"/>
          <w:wAfter w:w="21" w:type="dxa"/>
          <w:trHeight w:val="315"/>
        </w:trPr>
        <w:tc>
          <w:tcPr>
            <w:tcW w:w="1985" w:type="dxa"/>
            <w:tcBorders>
              <w:top w:val="nil"/>
              <w:left w:val="single" w:sz="6" w:space="0" w:color="000000"/>
              <w:bottom w:val="nil"/>
              <w:right w:val="single" w:sz="6" w:space="0" w:color="000000"/>
            </w:tcBorders>
            <w:shd w:val="clear" w:color="auto" w:fill="FFFFFF"/>
            <w:vAlign w:val="center"/>
            <w:hideMark/>
          </w:tcPr>
          <w:p w14:paraId="36658EA9"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(SQCF level 5) </w:t>
            </w: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711EB48C" w14:textId="77777777" w:rsidR="0045357E" w:rsidRPr="007579E2" w:rsidRDefault="0045357E" w:rsidP="005F2F12">
            <w:pPr>
              <w:pStyle w:val="NoSpacing"/>
              <w:rPr>
                <w:rFonts w:cstheme="minorHAnsi"/>
                <w:sz w:val="20"/>
                <w:szCs w:val="20"/>
                <w:lang w:eastAsia="en-GB"/>
              </w:rPr>
            </w:pPr>
          </w:p>
        </w:tc>
        <w:tc>
          <w:tcPr>
            <w:tcW w:w="3828" w:type="dxa"/>
            <w:vMerge/>
            <w:tcBorders>
              <w:top w:val="nil"/>
              <w:left w:val="single" w:sz="6" w:space="0" w:color="000000"/>
              <w:bottom w:val="single" w:sz="6" w:space="0" w:color="000000"/>
              <w:right w:val="single" w:sz="6" w:space="0" w:color="000000"/>
            </w:tcBorders>
            <w:shd w:val="clear" w:color="auto" w:fill="auto"/>
            <w:vAlign w:val="center"/>
            <w:hideMark/>
          </w:tcPr>
          <w:p w14:paraId="42013FD1" w14:textId="77777777" w:rsidR="0045357E" w:rsidRPr="007579E2" w:rsidRDefault="0045357E" w:rsidP="005F2F12">
            <w:pPr>
              <w:pStyle w:val="NoSpacing"/>
              <w:rPr>
                <w:rFonts w:cstheme="minorHAnsi"/>
                <w:sz w:val="20"/>
                <w:szCs w:val="20"/>
                <w:lang w:eastAsia="en-GB"/>
              </w:rPr>
            </w:pPr>
          </w:p>
        </w:tc>
        <w:tc>
          <w:tcPr>
            <w:tcW w:w="1626" w:type="dxa"/>
            <w:vMerge/>
            <w:tcBorders>
              <w:top w:val="nil"/>
              <w:left w:val="single" w:sz="6" w:space="0" w:color="000000"/>
              <w:bottom w:val="single" w:sz="6" w:space="0" w:color="000000"/>
              <w:right w:val="single" w:sz="6" w:space="0" w:color="000000"/>
            </w:tcBorders>
            <w:shd w:val="clear" w:color="auto" w:fill="auto"/>
            <w:vAlign w:val="center"/>
            <w:hideMark/>
          </w:tcPr>
          <w:p w14:paraId="44FA1090" w14:textId="77777777" w:rsidR="0045357E" w:rsidRPr="007579E2" w:rsidRDefault="0045357E" w:rsidP="005F2F12">
            <w:pPr>
              <w:pStyle w:val="NoSpacing"/>
              <w:jc w:val="center"/>
              <w:rPr>
                <w:rFonts w:cstheme="minorHAnsi"/>
                <w:sz w:val="20"/>
                <w:szCs w:val="20"/>
                <w:lang w:eastAsia="en-GB"/>
              </w:rPr>
            </w:pPr>
          </w:p>
        </w:tc>
      </w:tr>
      <w:tr w:rsidR="0045357E" w:rsidRPr="007579E2" w14:paraId="7A03BD17" w14:textId="77777777" w:rsidTr="005F2F12">
        <w:trPr>
          <w:gridAfter w:val="1"/>
          <w:wAfter w:w="21" w:type="dxa"/>
          <w:trHeight w:val="315"/>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49E6C624"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354C2A4C" w14:textId="77777777" w:rsidR="0045357E" w:rsidRPr="007579E2" w:rsidRDefault="0045357E" w:rsidP="005F2F12">
            <w:pPr>
              <w:pStyle w:val="NoSpacing"/>
              <w:rPr>
                <w:rFonts w:cstheme="minorHAnsi"/>
                <w:sz w:val="20"/>
                <w:szCs w:val="20"/>
                <w:lang w:eastAsia="en-GB"/>
              </w:rPr>
            </w:pPr>
          </w:p>
        </w:tc>
        <w:tc>
          <w:tcPr>
            <w:tcW w:w="3828" w:type="dxa"/>
            <w:vMerge/>
            <w:tcBorders>
              <w:top w:val="nil"/>
              <w:left w:val="single" w:sz="6" w:space="0" w:color="000000"/>
              <w:bottom w:val="single" w:sz="6" w:space="0" w:color="000000"/>
              <w:right w:val="single" w:sz="6" w:space="0" w:color="000000"/>
            </w:tcBorders>
            <w:shd w:val="clear" w:color="auto" w:fill="auto"/>
            <w:vAlign w:val="center"/>
            <w:hideMark/>
          </w:tcPr>
          <w:p w14:paraId="45FF6992" w14:textId="77777777" w:rsidR="0045357E" w:rsidRPr="007579E2" w:rsidRDefault="0045357E" w:rsidP="005F2F12">
            <w:pPr>
              <w:pStyle w:val="NoSpacing"/>
              <w:rPr>
                <w:rFonts w:cstheme="minorHAnsi"/>
                <w:sz w:val="20"/>
                <w:szCs w:val="20"/>
                <w:lang w:eastAsia="en-GB"/>
              </w:rPr>
            </w:pPr>
          </w:p>
        </w:tc>
        <w:tc>
          <w:tcPr>
            <w:tcW w:w="1626" w:type="dxa"/>
            <w:vMerge/>
            <w:tcBorders>
              <w:top w:val="nil"/>
              <w:left w:val="single" w:sz="6" w:space="0" w:color="000000"/>
              <w:bottom w:val="single" w:sz="6" w:space="0" w:color="000000"/>
              <w:right w:val="single" w:sz="6" w:space="0" w:color="000000"/>
            </w:tcBorders>
            <w:shd w:val="clear" w:color="auto" w:fill="auto"/>
            <w:vAlign w:val="center"/>
            <w:hideMark/>
          </w:tcPr>
          <w:p w14:paraId="7281D636" w14:textId="77777777" w:rsidR="0045357E" w:rsidRPr="007579E2" w:rsidRDefault="0045357E" w:rsidP="005F2F12">
            <w:pPr>
              <w:pStyle w:val="NoSpacing"/>
              <w:jc w:val="center"/>
              <w:rPr>
                <w:rFonts w:cstheme="minorHAnsi"/>
                <w:sz w:val="20"/>
                <w:szCs w:val="20"/>
                <w:lang w:eastAsia="en-GB"/>
              </w:rPr>
            </w:pPr>
          </w:p>
        </w:tc>
      </w:tr>
      <w:tr w:rsidR="0045357E" w:rsidRPr="007579E2" w14:paraId="6F0F52B3" w14:textId="77777777" w:rsidTr="005F2F12">
        <w:trPr>
          <w:gridAfter w:val="1"/>
          <w:wAfter w:w="21" w:type="dxa"/>
          <w:trHeight w:val="630"/>
        </w:trPr>
        <w:tc>
          <w:tcPr>
            <w:tcW w:w="1985" w:type="dxa"/>
            <w:tcBorders>
              <w:top w:val="nil"/>
              <w:left w:val="single" w:sz="6" w:space="0" w:color="000000"/>
              <w:bottom w:val="nil"/>
              <w:right w:val="single" w:sz="6" w:space="0" w:color="000000"/>
            </w:tcBorders>
            <w:shd w:val="clear" w:color="auto" w:fill="FFFFFF"/>
            <w:vAlign w:val="center"/>
            <w:hideMark/>
          </w:tcPr>
          <w:p w14:paraId="7C7A15B6"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Scottish National Certificate Unit </w:t>
            </w:r>
          </w:p>
        </w:tc>
        <w:tc>
          <w:tcPr>
            <w:tcW w:w="3260"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729FD8C8"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Communication </w:t>
            </w:r>
          </w:p>
        </w:tc>
        <w:tc>
          <w:tcPr>
            <w:tcW w:w="3828" w:type="dxa"/>
            <w:vMerge w:val="restart"/>
            <w:tcBorders>
              <w:top w:val="nil"/>
              <w:left w:val="single" w:sz="6" w:space="0" w:color="000000"/>
              <w:bottom w:val="single" w:sz="6" w:space="0" w:color="000000"/>
              <w:right w:val="single" w:sz="6" w:space="0" w:color="000000"/>
            </w:tcBorders>
            <w:shd w:val="clear" w:color="auto" w:fill="FFFFFF"/>
            <w:vAlign w:val="bottom"/>
            <w:hideMark/>
          </w:tcPr>
          <w:p w14:paraId="794C5F9F"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01FD576B"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Pass</w:t>
            </w:r>
          </w:p>
        </w:tc>
      </w:tr>
      <w:tr w:rsidR="0045357E" w:rsidRPr="007579E2" w14:paraId="593F78A7" w14:textId="77777777" w:rsidTr="005F2F12">
        <w:trPr>
          <w:gridAfter w:val="1"/>
          <w:wAfter w:w="21" w:type="dxa"/>
          <w:trHeight w:val="315"/>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39E48B06"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lastRenderedPageBreak/>
              <w:t>(SCQF level 6) </w:t>
            </w: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0FB6489D" w14:textId="77777777" w:rsidR="0045357E" w:rsidRPr="007579E2" w:rsidRDefault="0045357E" w:rsidP="005F2F12">
            <w:pPr>
              <w:pStyle w:val="NoSpacing"/>
              <w:rPr>
                <w:rFonts w:cstheme="minorHAnsi"/>
                <w:sz w:val="20"/>
                <w:szCs w:val="20"/>
                <w:lang w:eastAsia="en-GB"/>
              </w:rPr>
            </w:pPr>
          </w:p>
        </w:tc>
        <w:tc>
          <w:tcPr>
            <w:tcW w:w="3828" w:type="dxa"/>
            <w:vMerge/>
            <w:tcBorders>
              <w:top w:val="nil"/>
              <w:left w:val="single" w:sz="6" w:space="0" w:color="000000"/>
              <w:bottom w:val="single" w:sz="6" w:space="0" w:color="000000"/>
              <w:right w:val="single" w:sz="6" w:space="0" w:color="000000"/>
            </w:tcBorders>
            <w:shd w:val="clear" w:color="auto" w:fill="auto"/>
            <w:vAlign w:val="center"/>
            <w:hideMark/>
          </w:tcPr>
          <w:p w14:paraId="5F0C63EF" w14:textId="77777777" w:rsidR="0045357E" w:rsidRPr="007579E2" w:rsidRDefault="0045357E" w:rsidP="005F2F12">
            <w:pPr>
              <w:pStyle w:val="NoSpacing"/>
              <w:rPr>
                <w:rFonts w:cstheme="minorHAnsi"/>
                <w:sz w:val="20"/>
                <w:szCs w:val="20"/>
                <w:lang w:eastAsia="en-GB"/>
              </w:rPr>
            </w:pPr>
          </w:p>
        </w:tc>
        <w:tc>
          <w:tcPr>
            <w:tcW w:w="1626" w:type="dxa"/>
            <w:vMerge/>
            <w:tcBorders>
              <w:top w:val="nil"/>
              <w:left w:val="single" w:sz="6" w:space="0" w:color="000000"/>
              <w:bottom w:val="single" w:sz="6" w:space="0" w:color="000000"/>
              <w:right w:val="single" w:sz="6" w:space="0" w:color="000000"/>
            </w:tcBorders>
            <w:shd w:val="clear" w:color="auto" w:fill="auto"/>
            <w:vAlign w:val="center"/>
            <w:hideMark/>
          </w:tcPr>
          <w:p w14:paraId="7962AACD" w14:textId="77777777" w:rsidR="0045357E" w:rsidRPr="007579E2" w:rsidRDefault="0045357E" w:rsidP="005F2F12">
            <w:pPr>
              <w:pStyle w:val="NoSpacing"/>
              <w:jc w:val="center"/>
              <w:rPr>
                <w:rFonts w:cstheme="minorHAnsi"/>
                <w:sz w:val="20"/>
                <w:szCs w:val="20"/>
                <w:lang w:eastAsia="en-GB"/>
              </w:rPr>
            </w:pPr>
          </w:p>
        </w:tc>
      </w:tr>
      <w:tr w:rsidR="0045357E" w:rsidRPr="007579E2" w14:paraId="23915879" w14:textId="77777777" w:rsidTr="005F2F12">
        <w:trPr>
          <w:gridAfter w:val="1"/>
          <w:wAfter w:w="21" w:type="dxa"/>
          <w:trHeight w:val="315"/>
        </w:trPr>
        <w:tc>
          <w:tcPr>
            <w:tcW w:w="1985" w:type="dxa"/>
            <w:tcBorders>
              <w:top w:val="nil"/>
              <w:left w:val="single" w:sz="6" w:space="0" w:color="000000"/>
              <w:bottom w:val="nil"/>
              <w:right w:val="single" w:sz="6" w:space="0" w:color="000000"/>
            </w:tcBorders>
            <w:shd w:val="clear" w:color="auto" w:fill="FFFFFF"/>
            <w:vAlign w:val="center"/>
            <w:hideMark/>
          </w:tcPr>
          <w:p w14:paraId="73047402"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Scottish Core Skill Unit </w:t>
            </w:r>
          </w:p>
        </w:tc>
        <w:tc>
          <w:tcPr>
            <w:tcW w:w="3260"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0CE36CA9"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Communication </w:t>
            </w:r>
          </w:p>
        </w:tc>
        <w:tc>
          <w:tcPr>
            <w:tcW w:w="3828"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0BCC53A8"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Numeracy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38B219B7"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Pass</w:t>
            </w:r>
          </w:p>
        </w:tc>
      </w:tr>
      <w:tr w:rsidR="0045357E" w:rsidRPr="007579E2" w14:paraId="2E918937" w14:textId="77777777" w:rsidTr="005F2F12">
        <w:trPr>
          <w:gridAfter w:val="1"/>
          <w:wAfter w:w="21" w:type="dxa"/>
          <w:trHeight w:val="315"/>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19FBEF61"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(SCQF level 5) </w:t>
            </w: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711B1269" w14:textId="77777777" w:rsidR="0045357E" w:rsidRPr="007579E2" w:rsidRDefault="0045357E" w:rsidP="005F2F12">
            <w:pPr>
              <w:pStyle w:val="NoSpacing"/>
              <w:rPr>
                <w:rFonts w:cstheme="minorHAnsi"/>
                <w:sz w:val="20"/>
                <w:szCs w:val="20"/>
                <w:lang w:eastAsia="en-GB"/>
              </w:rPr>
            </w:pPr>
          </w:p>
        </w:tc>
        <w:tc>
          <w:tcPr>
            <w:tcW w:w="3828" w:type="dxa"/>
            <w:vMerge/>
            <w:tcBorders>
              <w:top w:val="nil"/>
              <w:left w:val="single" w:sz="6" w:space="0" w:color="000000"/>
              <w:bottom w:val="single" w:sz="6" w:space="0" w:color="000000"/>
              <w:right w:val="single" w:sz="6" w:space="0" w:color="000000"/>
            </w:tcBorders>
            <w:shd w:val="clear" w:color="auto" w:fill="auto"/>
            <w:vAlign w:val="center"/>
            <w:hideMark/>
          </w:tcPr>
          <w:p w14:paraId="369E2C7F" w14:textId="77777777" w:rsidR="0045357E" w:rsidRPr="007579E2" w:rsidRDefault="0045357E" w:rsidP="005F2F12">
            <w:pPr>
              <w:pStyle w:val="NoSpacing"/>
              <w:rPr>
                <w:rFonts w:cstheme="minorHAnsi"/>
                <w:sz w:val="20"/>
                <w:szCs w:val="20"/>
                <w:lang w:eastAsia="en-GB"/>
              </w:rPr>
            </w:pPr>
          </w:p>
        </w:tc>
        <w:tc>
          <w:tcPr>
            <w:tcW w:w="1626" w:type="dxa"/>
            <w:vMerge/>
            <w:tcBorders>
              <w:top w:val="nil"/>
              <w:left w:val="single" w:sz="6" w:space="0" w:color="000000"/>
              <w:bottom w:val="single" w:sz="6" w:space="0" w:color="000000"/>
              <w:right w:val="single" w:sz="6" w:space="0" w:color="000000"/>
            </w:tcBorders>
            <w:shd w:val="clear" w:color="auto" w:fill="auto"/>
            <w:vAlign w:val="center"/>
            <w:hideMark/>
          </w:tcPr>
          <w:p w14:paraId="6D1DE2C5" w14:textId="77777777" w:rsidR="0045357E" w:rsidRPr="007579E2" w:rsidRDefault="0045357E" w:rsidP="005F2F12">
            <w:pPr>
              <w:pStyle w:val="NoSpacing"/>
              <w:jc w:val="center"/>
              <w:rPr>
                <w:rFonts w:cstheme="minorHAnsi"/>
                <w:sz w:val="20"/>
                <w:szCs w:val="20"/>
                <w:lang w:eastAsia="en-GB"/>
              </w:rPr>
            </w:pPr>
          </w:p>
        </w:tc>
      </w:tr>
      <w:tr w:rsidR="0045357E" w:rsidRPr="007579E2" w14:paraId="756C8E48" w14:textId="77777777" w:rsidTr="005F2F12">
        <w:trPr>
          <w:gridAfter w:val="1"/>
          <w:wAfter w:w="21" w:type="dxa"/>
          <w:trHeight w:val="630"/>
        </w:trPr>
        <w:tc>
          <w:tcPr>
            <w:tcW w:w="1985" w:type="dxa"/>
            <w:tcBorders>
              <w:top w:val="nil"/>
              <w:left w:val="single" w:sz="6" w:space="0" w:color="000000"/>
              <w:bottom w:val="nil"/>
              <w:right w:val="single" w:sz="6" w:space="0" w:color="000000"/>
            </w:tcBorders>
            <w:shd w:val="clear" w:color="auto" w:fill="FFFFFF"/>
            <w:vAlign w:val="center"/>
            <w:hideMark/>
          </w:tcPr>
          <w:p w14:paraId="2049E151"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Scottish Workplace Core Skill Unit </w:t>
            </w:r>
          </w:p>
        </w:tc>
        <w:tc>
          <w:tcPr>
            <w:tcW w:w="3260"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4D55AE33"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Communication </w:t>
            </w:r>
          </w:p>
        </w:tc>
        <w:tc>
          <w:tcPr>
            <w:tcW w:w="3828"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6B08C932"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Numeracy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4B1B67DE"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Pass</w:t>
            </w:r>
          </w:p>
        </w:tc>
      </w:tr>
      <w:tr w:rsidR="0045357E" w:rsidRPr="007579E2" w14:paraId="17EE6439" w14:textId="77777777" w:rsidTr="005F2F12">
        <w:trPr>
          <w:gridAfter w:val="1"/>
          <w:wAfter w:w="21" w:type="dxa"/>
          <w:trHeight w:val="315"/>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609B49CE"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(SCQF level 5) </w:t>
            </w: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406B422C" w14:textId="77777777" w:rsidR="0045357E" w:rsidRPr="007579E2" w:rsidRDefault="0045357E" w:rsidP="005F2F12">
            <w:pPr>
              <w:pStyle w:val="NoSpacing"/>
              <w:rPr>
                <w:rFonts w:cstheme="minorHAnsi"/>
                <w:sz w:val="20"/>
                <w:szCs w:val="20"/>
                <w:lang w:eastAsia="en-GB"/>
              </w:rPr>
            </w:pPr>
          </w:p>
        </w:tc>
        <w:tc>
          <w:tcPr>
            <w:tcW w:w="3828" w:type="dxa"/>
            <w:vMerge/>
            <w:tcBorders>
              <w:top w:val="nil"/>
              <w:left w:val="single" w:sz="6" w:space="0" w:color="000000"/>
              <w:bottom w:val="single" w:sz="6" w:space="0" w:color="000000"/>
              <w:right w:val="single" w:sz="6" w:space="0" w:color="000000"/>
            </w:tcBorders>
            <w:shd w:val="clear" w:color="auto" w:fill="auto"/>
            <w:vAlign w:val="center"/>
            <w:hideMark/>
          </w:tcPr>
          <w:p w14:paraId="6DD65FC2" w14:textId="77777777" w:rsidR="0045357E" w:rsidRPr="007579E2" w:rsidRDefault="0045357E" w:rsidP="005F2F12">
            <w:pPr>
              <w:pStyle w:val="NoSpacing"/>
              <w:rPr>
                <w:rFonts w:cstheme="minorHAnsi"/>
                <w:sz w:val="20"/>
                <w:szCs w:val="20"/>
                <w:lang w:eastAsia="en-GB"/>
              </w:rPr>
            </w:pPr>
          </w:p>
        </w:tc>
        <w:tc>
          <w:tcPr>
            <w:tcW w:w="1626" w:type="dxa"/>
            <w:vMerge/>
            <w:tcBorders>
              <w:top w:val="nil"/>
              <w:left w:val="single" w:sz="6" w:space="0" w:color="000000"/>
              <w:bottom w:val="single" w:sz="6" w:space="0" w:color="000000"/>
              <w:right w:val="single" w:sz="6" w:space="0" w:color="000000"/>
            </w:tcBorders>
            <w:shd w:val="clear" w:color="auto" w:fill="auto"/>
            <w:vAlign w:val="center"/>
            <w:hideMark/>
          </w:tcPr>
          <w:p w14:paraId="54248425" w14:textId="77777777" w:rsidR="0045357E" w:rsidRPr="007579E2" w:rsidRDefault="0045357E" w:rsidP="005F2F12">
            <w:pPr>
              <w:pStyle w:val="NoSpacing"/>
              <w:jc w:val="center"/>
              <w:rPr>
                <w:rFonts w:cstheme="minorHAnsi"/>
                <w:sz w:val="20"/>
                <w:szCs w:val="20"/>
                <w:lang w:eastAsia="en-GB"/>
              </w:rPr>
            </w:pPr>
          </w:p>
        </w:tc>
      </w:tr>
      <w:tr w:rsidR="0045357E" w:rsidRPr="007579E2" w14:paraId="4FD7B077" w14:textId="77777777" w:rsidTr="005F2F12">
        <w:trPr>
          <w:gridAfter w:val="1"/>
          <w:wAfter w:w="21" w:type="dxa"/>
          <w:trHeight w:val="315"/>
        </w:trPr>
        <w:tc>
          <w:tcPr>
            <w:tcW w:w="1985" w:type="dxa"/>
            <w:tcBorders>
              <w:top w:val="nil"/>
              <w:left w:val="single" w:sz="6" w:space="0" w:color="000000"/>
              <w:bottom w:val="nil"/>
              <w:right w:val="single" w:sz="6" w:space="0" w:color="000000"/>
            </w:tcBorders>
            <w:shd w:val="clear" w:color="auto" w:fill="FFFFFF"/>
            <w:vAlign w:val="center"/>
            <w:hideMark/>
          </w:tcPr>
          <w:p w14:paraId="2F879DF3" w14:textId="77777777" w:rsidR="0045357E" w:rsidRPr="007579E2" w:rsidRDefault="0045357E" w:rsidP="005F2F12">
            <w:pPr>
              <w:pStyle w:val="NoSpacing"/>
              <w:rPr>
                <w:rFonts w:cstheme="minorHAnsi"/>
                <w:sz w:val="20"/>
                <w:szCs w:val="20"/>
                <w:lang w:eastAsia="en-GB"/>
              </w:rPr>
            </w:pPr>
            <w:r w:rsidRPr="007579E2">
              <w:rPr>
                <w:rFonts w:cstheme="minorHAnsi"/>
                <w:i/>
                <w:iCs/>
                <w:sz w:val="20"/>
                <w:szCs w:val="20"/>
                <w:lang w:eastAsia="en-GB"/>
              </w:rPr>
              <w:t>Scottish National Unit</w:t>
            </w:r>
            <w:r w:rsidRPr="007579E2">
              <w:rPr>
                <w:rFonts w:cstheme="minorHAnsi"/>
                <w:sz w:val="20"/>
                <w:szCs w:val="20"/>
                <w:lang w:eastAsia="en-GB"/>
              </w:rPr>
              <w:t> </w:t>
            </w:r>
          </w:p>
        </w:tc>
        <w:tc>
          <w:tcPr>
            <w:tcW w:w="3260"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00C33272"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Literacy </w:t>
            </w:r>
          </w:p>
        </w:tc>
        <w:tc>
          <w:tcPr>
            <w:tcW w:w="3828"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5B72F79C"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Numeracy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6491FE5A" w14:textId="77777777" w:rsidR="0045357E" w:rsidRPr="007579E2" w:rsidRDefault="0045357E" w:rsidP="005F2F12">
            <w:pPr>
              <w:pStyle w:val="NoSpacing"/>
              <w:jc w:val="center"/>
              <w:rPr>
                <w:rFonts w:cstheme="minorHAnsi"/>
                <w:sz w:val="20"/>
                <w:szCs w:val="20"/>
                <w:lang w:eastAsia="en-GB"/>
              </w:rPr>
            </w:pPr>
            <w:r w:rsidRPr="007579E2">
              <w:rPr>
                <w:rFonts w:cstheme="minorHAnsi"/>
                <w:i/>
                <w:iCs/>
                <w:sz w:val="20"/>
                <w:szCs w:val="20"/>
                <w:lang w:eastAsia="en-GB"/>
              </w:rPr>
              <w:t>Pass</w:t>
            </w:r>
          </w:p>
        </w:tc>
      </w:tr>
      <w:tr w:rsidR="0045357E" w:rsidRPr="007579E2" w14:paraId="074C00F4" w14:textId="77777777" w:rsidTr="005F2F12">
        <w:trPr>
          <w:gridAfter w:val="1"/>
          <w:wAfter w:w="21" w:type="dxa"/>
          <w:trHeight w:val="315"/>
        </w:trPr>
        <w:tc>
          <w:tcPr>
            <w:tcW w:w="1985" w:type="dxa"/>
            <w:tcBorders>
              <w:top w:val="nil"/>
              <w:left w:val="single" w:sz="6" w:space="0" w:color="000000"/>
              <w:bottom w:val="single" w:sz="6" w:space="0" w:color="000000"/>
              <w:right w:val="single" w:sz="6" w:space="0" w:color="000000"/>
            </w:tcBorders>
            <w:shd w:val="clear" w:color="auto" w:fill="FFFFFF"/>
            <w:vAlign w:val="center"/>
            <w:hideMark/>
          </w:tcPr>
          <w:p w14:paraId="2099A30B"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(SCQF level 5) </w:t>
            </w: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4110A05B" w14:textId="77777777" w:rsidR="0045357E" w:rsidRPr="007579E2" w:rsidRDefault="0045357E" w:rsidP="005F2F12">
            <w:pPr>
              <w:pStyle w:val="NoSpacing"/>
              <w:rPr>
                <w:rFonts w:cstheme="minorHAnsi"/>
                <w:sz w:val="20"/>
                <w:szCs w:val="20"/>
                <w:lang w:eastAsia="en-GB"/>
              </w:rPr>
            </w:pPr>
          </w:p>
        </w:tc>
        <w:tc>
          <w:tcPr>
            <w:tcW w:w="3828" w:type="dxa"/>
            <w:vMerge/>
            <w:tcBorders>
              <w:top w:val="nil"/>
              <w:left w:val="single" w:sz="6" w:space="0" w:color="000000"/>
              <w:bottom w:val="single" w:sz="6" w:space="0" w:color="000000"/>
              <w:right w:val="single" w:sz="6" w:space="0" w:color="000000"/>
            </w:tcBorders>
            <w:shd w:val="clear" w:color="auto" w:fill="auto"/>
            <w:vAlign w:val="center"/>
            <w:hideMark/>
          </w:tcPr>
          <w:p w14:paraId="35E4A836" w14:textId="77777777" w:rsidR="0045357E" w:rsidRPr="007579E2" w:rsidRDefault="0045357E" w:rsidP="005F2F12">
            <w:pPr>
              <w:pStyle w:val="NoSpacing"/>
              <w:rPr>
                <w:rFonts w:cstheme="minorHAnsi"/>
                <w:sz w:val="20"/>
                <w:szCs w:val="20"/>
                <w:lang w:eastAsia="en-GB"/>
              </w:rPr>
            </w:pPr>
          </w:p>
        </w:tc>
        <w:tc>
          <w:tcPr>
            <w:tcW w:w="1626" w:type="dxa"/>
            <w:vMerge/>
            <w:tcBorders>
              <w:top w:val="nil"/>
              <w:left w:val="single" w:sz="6" w:space="0" w:color="000000"/>
              <w:bottom w:val="single" w:sz="6" w:space="0" w:color="000000"/>
              <w:right w:val="single" w:sz="6" w:space="0" w:color="000000"/>
            </w:tcBorders>
            <w:shd w:val="clear" w:color="auto" w:fill="auto"/>
            <w:vAlign w:val="center"/>
            <w:hideMark/>
          </w:tcPr>
          <w:p w14:paraId="201601B3" w14:textId="77777777" w:rsidR="0045357E" w:rsidRPr="007579E2" w:rsidRDefault="0045357E" w:rsidP="005F2F12">
            <w:pPr>
              <w:pStyle w:val="NoSpacing"/>
              <w:jc w:val="center"/>
              <w:rPr>
                <w:rFonts w:cstheme="minorHAnsi"/>
                <w:sz w:val="20"/>
                <w:szCs w:val="20"/>
                <w:lang w:eastAsia="en-GB"/>
              </w:rPr>
            </w:pPr>
          </w:p>
        </w:tc>
      </w:tr>
      <w:tr w:rsidR="0045357E" w:rsidRPr="007579E2" w14:paraId="7BF50C8B" w14:textId="77777777" w:rsidTr="005F2F12">
        <w:trPr>
          <w:gridAfter w:val="1"/>
          <w:wAfter w:w="21" w:type="dxa"/>
          <w:trHeight w:val="660"/>
        </w:trPr>
        <w:tc>
          <w:tcPr>
            <w:tcW w:w="1985" w:type="dxa"/>
            <w:vMerge w:val="restart"/>
            <w:tcBorders>
              <w:top w:val="nil"/>
              <w:left w:val="single" w:sz="6" w:space="0" w:color="000000"/>
              <w:bottom w:val="nil"/>
              <w:right w:val="single" w:sz="6" w:space="0" w:color="000000"/>
            </w:tcBorders>
            <w:shd w:val="clear" w:color="auto" w:fill="FFFFFF"/>
            <w:vAlign w:val="center"/>
            <w:hideMark/>
          </w:tcPr>
          <w:p w14:paraId="09CD4AB7"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Scottish Ordinary Grade </w:t>
            </w:r>
          </w:p>
          <w:p w14:paraId="23B7F931"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(SCQF level 5) </w:t>
            </w:r>
          </w:p>
        </w:tc>
        <w:tc>
          <w:tcPr>
            <w:tcW w:w="3260"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63DF94CE"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w:t>
            </w:r>
          </w:p>
        </w:tc>
        <w:tc>
          <w:tcPr>
            <w:tcW w:w="3828" w:type="dxa"/>
            <w:tcBorders>
              <w:top w:val="nil"/>
              <w:left w:val="single" w:sz="6" w:space="0" w:color="000000"/>
              <w:bottom w:val="single" w:sz="6" w:space="0" w:color="000000"/>
              <w:right w:val="single" w:sz="6" w:space="0" w:color="000000"/>
            </w:tcBorders>
            <w:shd w:val="clear" w:color="auto" w:fill="FFFFFF"/>
            <w:vAlign w:val="center"/>
            <w:hideMark/>
          </w:tcPr>
          <w:p w14:paraId="135C9208"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615B05A9"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C</w:t>
            </w:r>
          </w:p>
        </w:tc>
      </w:tr>
      <w:tr w:rsidR="0045357E" w:rsidRPr="007579E2" w14:paraId="1DB21655" w14:textId="77777777" w:rsidTr="005F2F12">
        <w:trPr>
          <w:gridAfter w:val="1"/>
          <w:wAfter w:w="21" w:type="dxa"/>
          <w:trHeight w:val="705"/>
        </w:trPr>
        <w:tc>
          <w:tcPr>
            <w:tcW w:w="1985" w:type="dxa"/>
            <w:vMerge/>
            <w:tcBorders>
              <w:top w:val="nil"/>
              <w:left w:val="single" w:sz="6" w:space="0" w:color="000000"/>
              <w:bottom w:val="nil"/>
              <w:right w:val="single" w:sz="6" w:space="0" w:color="000000"/>
            </w:tcBorders>
            <w:shd w:val="clear" w:color="auto" w:fill="auto"/>
            <w:vAlign w:val="center"/>
            <w:hideMark/>
          </w:tcPr>
          <w:p w14:paraId="02EF1CC6" w14:textId="77777777" w:rsidR="0045357E" w:rsidRPr="007579E2" w:rsidRDefault="0045357E" w:rsidP="005F2F12">
            <w:pPr>
              <w:pStyle w:val="NoSpacing"/>
              <w:rPr>
                <w:rFonts w:cstheme="minorHAnsi"/>
                <w:sz w:val="20"/>
                <w:szCs w:val="20"/>
                <w:lang w:eastAsia="en-GB"/>
              </w:rPr>
            </w:pPr>
          </w:p>
        </w:tc>
        <w:tc>
          <w:tcPr>
            <w:tcW w:w="3260" w:type="dxa"/>
            <w:vMerge/>
            <w:tcBorders>
              <w:top w:val="nil"/>
              <w:left w:val="single" w:sz="6" w:space="0" w:color="000000"/>
              <w:bottom w:val="single" w:sz="6" w:space="0" w:color="000000"/>
              <w:right w:val="single" w:sz="6" w:space="0" w:color="000000"/>
            </w:tcBorders>
            <w:shd w:val="clear" w:color="auto" w:fill="auto"/>
            <w:vAlign w:val="center"/>
            <w:hideMark/>
          </w:tcPr>
          <w:p w14:paraId="2A2F772D" w14:textId="77777777" w:rsidR="0045357E" w:rsidRPr="007579E2" w:rsidRDefault="0045357E" w:rsidP="005F2F12">
            <w:pPr>
              <w:pStyle w:val="NoSpacing"/>
              <w:rPr>
                <w:rFonts w:cstheme="minorHAnsi"/>
                <w:sz w:val="20"/>
                <w:szCs w:val="20"/>
                <w:lang w:eastAsia="en-GB"/>
              </w:rPr>
            </w:pPr>
          </w:p>
        </w:tc>
        <w:tc>
          <w:tcPr>
            <w:tcW w:w="3828" w:type="dxa"/>
            <w:tcBorders>
              <w:top w:val="nil"/>
              <w:left w:val="nil"/>
              <w:bottom w:val="single" w:sz="6" w:space="0" w:color="000000"/>
              <w:right w:val="single" w:sz="6" w:space="0" w:color="000000"/>
            </w:tcBorders>
            <w:shd w:val="clear" w:color="auto" w:fill="FFFFFF"/>
            <w:vAlign w:val="center"/>
            <w:hideMark/>
          </w:tcPr>
          <w:p w14:paraId="79FBC95F"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 Extended  </w:t>
            </w:r>
          </w:p>
        </w:tc>
        <w:tc>
          <w:tcPr>
            <w:tcW w:w="1626" w:type="dxa"/>
            <w:vMerge/>
            <w:tcBorders>
              <w:top w:val="nil"/>
              <w:left w:val="nil"/>
              <w:bottom w:val="single" w:sz="6" w:space="0" w:color="000000"/>
              <w:right w:val="single" w:sz="6" w:space="0" w:color="000000"/>
            </w:tcBorders>
            <w:shd w:val="clear" w:color="auto" w:fill="auto"/>
            <w:vAlign w:val="center"/>
            <w:hideMark/>
          </w:tcPr>
          <w:p w14:paraId="4B69320E" w14:textId="77777777" w:rsidR="0045357E" w:rsidRPr="007579E2" w:rsidRDefault="0045357E" w:rsidP="005F2F12">
            <w:pPr>
              <w:pStyle w:val="NoSpacing"/>
              <w:jc w:val="center"/>
              <w:rPr>
                <w:rFonts w:cstheme="minorHAnsi"/>
                <w:sz w:val="20"/>
                <w:szCs w:val="20"/>
                <w:lang w:eastAsia="en-GB"/>
              </w:rPr>
            </w:pPr>
          </w:p>
        </w:tc>
      </w:tr>
      <w:tr w:rsidR="0045357E" w:rsidRPr="007579E2" w14:paraId="1B6DC8A7" w14:textId="77777777" w:rsidTr="005F2F12">
        <w:trPr>
          <w:gridAfter w:val="1"/>
          <w:wAfter w:w="21" w:type="dxa"/>
          <w:trHeight w:val="630"/>
        </w:trPr>
        <w:tc>
          <w:tcPr>
            <w:tcW w:w="1985"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540F8D26"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International Baccalaureate Diploma </w:t>
            </w:r>
          </w:p>
        </w:tc>
        <w:tc>
          <w:tcPr>
            <w:tcW w:w="3260" w:type="dxa"/>
            <w:tcBorders>
              <w:top w:val="nil"/>
              <w:left w:val="nil"/>
              <w:bottom w:val="nil"/>
              <w:right w:val="single" w:sz="6" w:space="0" w:color="000000"/>
            </w:tcBorders>
            <w:shd w:val="clear" w:color="auto" w:fill="FFFFFF"/>
            <w:vAlign w:val="center"/>
            <w:hideMark/>
          </w:tcPr>
          <w:p w14:paraId="73A6D593"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Standard or Higher level qualification in: </w:t>
            </w:r>
          </w:p>
        </w:tc>
        <w:tc>
          <w:tcPr>
            <w:tcW w:w="3828" w:type="dxa"/>
            <w:tcBorders>
              <w:top w:val="nil"/>
              <w:left w:val="nil"/>
              <w:bottom w:val="nil"/>
              <w:right w:val="single" w:sz="6" w:space="0" w:color="000000"/>
            </w:tcBorders>
            <w:shd w:val="clear" w:color="auto" w:fill="FFFFFF"/>
            <w:vAlign w:val="center"/>
            <w:hideMark/>
          </w:tcPr>
          <w:p w14:paraId="625C6262"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Standard or Higher level qualification in: </w:t>
            </w:r>
          </w:p>
        </w:tc>
        <w:tc>
          <w:tcPr>
            <w:tcW w:w="1626"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0D373EB8"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Grade 3</w:t>
            </w:r>
          </w:p>
        </w:tc>
      </w:tr>
      <w:tr w:rsidR="0045357E" w:rsidRPr="007579E2" w14:paraId="3A378681" w14:textId="77777777" w:rsidTr="005F2F12">
        <w:trPr>
          <w:gridAfter w:val="1"/>
          <w:wAfter w:w="21" w:type="dxa"/>
          <w:trHeight w:val="315"/>
        </w:trPr>
        <w:tc>
          <w:tcPr>
            <w:tcW w:w="1985" w:type="dxa"/>
            <w:vMerge/>
            <w:tcBorders>
              <w:top w:val="nil"/>
              <w:left w:val="single" w:sz="6" w:space="0" w:color="000000"/>
              <w:bottom w:val="single" w:sz="6" w:space="0" w:color="000000"/>
              <w:right w:val="single" w:sz="6" w:space="0" w:color="000000"/>
            </w:tcBorders>
            <w:shd w:val="clear" w:color="auto" w:fill="auto"/>
            <w:vAlign w:val="center"/>
            <w:hideMark/>
          </w:tcPr>
          <w:p w14:paraId="5DB75DCC" w14:textId="77777777" w:rsidR="0045357E" w:rsidRPr="007579E2" w:rsidRDefault="0045357E" w:rsidP="005F2F12">
            <w:pPr>
              <w:pStyle w:val="NoSpacing"/>
              <w:rPr>
                <w:rFonts w:cstheme="minorHAnsi"/>
                <w:sz w:val="20"/>
                <w:szCs w:val="20"/>
                <w:lang w:eastAsia="en-GB"/>
              </w:rPr>
            </w:pPr>
          </w:p>
        </w:tc>
        <w:tc>
          <w:tcPr>
            <w:tcW w:w="3260" w:type="dxa"/>
            <w:tcBorders>
              <w:top w:val="nil"/>
              <w:left w:val="nil"/>
              <w:bottom w:val="nil"/>
              <w:right w:val="single" w:sz="6" w:space="0" w:color="000000"/>
            </w:tcBorders>
            <w:shd w:val="clear" w:color="auto" w:fill="FFFFFF"/>
            <w:vAlign w:val="center"/>
            <w:hideMark/>
          </w:tcPr>
          <w:p w14:paraId="5E963E9D"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A: Literature </w:t>
            </w:r>
          </w:p>
        </w:tc>
        <w:tc>
          <w:tcPr>
            <w:tcW w:w="3828" w:type="dxa"/>
            <w:tcBorders>
              <w:top w:val="nil"/>
              <w:left w:val="nil"/>
              <w:bottom w:val="nil"/>
              <w:right w:val="single" w:sz="6" w:space="0" w:color="000000"/>
            </w:tcBorders>
            <w:shd w:val="clear" w:color="auto" w:fill="FFFFFF"/>
            <w:vAlign w:val="center"/>
            <w:hideMark/>
          </w:tcPr>
          <w:p w14:paraId="44ECEF44"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Mathematical Studies </w:t>
            </w:r>
          </w:p>
        </w:tc>
        <w:tc>
          <w:tcPr>
            <w:tcW w:w="1626" w:type="dxa"/>
            <w:vMerge/>
            <w:tcBorders>
              <w:top w:val="nil"/>
              <w:left w:val="nil"/>
              <w:bottom w:val="nil"/>
              <w:right w:val="single" w:sz="6" w:space="0" w:color="000000"/>
            </w:tcBorders>
            <w:shd w:val="clear" w:color="auto" w:fill="auto"/>
            <w:vAlign w:val="center"/>
            <w:hideMark/>
          </w:tcPr>
          <w:p w14:paraId="50A3E290" w14:textId="77777777" w:rsidR="0045357E" w:rsidRPr="007579E2" w:rsidRDefault="0045357E" w:rsidP="005F2F12">
            <w:pPr>
              <w:pStyle w:val="NoSpacing"/>
              <w:jc w:val="center"/>
              <w:rPr>
                <w:rFonts w:cstheme="minorHAnsi"/>
                <w:sz w:val="20"/>
                <w:szCs w:val="20"/>
                <w:lang w:eastAsia="en-GB"/>
              </w:rPr>
            </w:pPr>
          </w:p>
        </w:tc>
      </w:tr>
      <w:tr w:rsidR="0045357E" w:rsidRPr="007579E2" w14:paraId="31C04F0F" w14:textId="77777777" w:rsidTr="005F2F12">
        <w:trPr>
          <w:gridAfter w:val="1"/>
          <w:wAfter w:w="21" w:type="dxa"/>
          <w:trHeight w:val="630"/>
        </w:trPr>
        <w:tc>
          <w:tcPr>
            <w:tcW w:w="1985" w:type="dxa"/>
            <w:vMerge/>
            <w:tcBorders>
              <w:top w:val="nil"/>
              <w:left w:val="single" w:sz="6" w:space="0" w:color="000000"/>
              <w:bottom w:val="single" w:sz="6" w:space="0" w:color="000000"/>
              <w:right w:val="single" w:sz="6" w:space="0" w:color="000000"/>
            </w:tcBorders>
            <w:shd w:val="clear" w:color="auto" w:fill="auto"/>
            <w:vAlign w:val="center"/>
            <w:hideMark/>
          </w:tcPr>
          <w:p w14:paraId="7F2FD4AE" w14:textId="77777777" w:rsidR="0045357E" w:rsidRPr="007579E2" w:rsidRDefault="0045357E" w:rsidP="005F2F12">
            <w:pPr>
              <w:pStyle w:val="NoSpacing"/>
              <w:rPr>
                <w:rFonts w:cstheme="minorHAnsi"/>
                <w:sz w:val="20"/>
                <w:szCs w:val="20"/>
                <w:lang w:eastAsia="en-GB"/>
              </w:rPr>
            </w:pPr>
          </w:p>
        </w:tc>
        <w:tc>
          <w:tcPr>
            <w:tcW w:w="3260" w:type="dxa"/>
            <w:tcBorders>
              <w:top w:val="nil"/>
              <w:left w:val="nil"/>
              <w:bottom w:val="nil"/>
              <w:right w:val="single" w:sz="6" w:space="0" w:color="000000"/>
            </w:tcBorders>
            <w:shd w:val="clear" w:color="auto" w:fill="FFFFFF"/>
            <w:vAlign w:val="center"/>
            <w:hideMark/>
          </w:tcPr>
          <w:p w14:paraId="68FF24E6"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A: Language and Literature </w:t>
            </w:r>
          </w:p>
        </w:tc>
        <w:tc>
          <w:tcPr>
            <w:tcW w:w="3828" w:type="dxa"/>
            <w:tcBorders>
              <w:top w:val="nil"/>
              <w:left w:val="nil"/>
              <w:bottom w:val="nil"/>
              <w:right w:val="single" w:sz="6" w:space="0" w:color="000000"/>
            </w:tcBorders>
            <w:shd w:val="clear" w:color="auto" w:fill="FFFFFF"/>
            <w:vAlign w:val="center"/>
            <w:hideMark/>
          </w:tcPr>
          <w:p w14:paraId="1F3777FA"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p>
        </w:tc>
        <w:tc>
          <w:tcPr>
            <w:tcW w:w="1626" w:type="dxa"/>
            <w:vMerge/>
            <w:tcBorders>
              <w:top w:val="nil"/>
              <w:left w:val="nil"/>
              <w:bottom w:val="nil"/>
              <w:right w:val="single" w:sz="6" w:space="0" w:color="000000"/>
            </w:tcBorders>
            <w:shd w:val="clear" w:color="auto" w:fill="auto"/>
            <w:vAlign w:val="center"/>
            <w:hideMark/>
          </w:tcPr>
          <w:p w14:paraId="2E02854B" w14:textId="77777777" w:rsidR="0045357E" w:rsidRPr="007579E2" w:rsidRDefault="0045357E" w:rsidP="005F2F12">
            <w:pPr>
              <w:pStyle w:val="NoSpacing"/>
              <w:jc w:val="center"/>
              <w:rPr>
                <w:rFonts w:cstheme="minorHAnsi"/>
                <w:sz w:val="20"/>
                <w:szCs w:val="20"/>
                <w:lang w:eastAsia="en-GB"/>
              </w:rPr>
            </w:pPr>
          </w:p>
        </w:tc>
      </w:tr>
      <w:tr w:rsidR="0045357E" w:rsidRPr="007579E2" w14:paraId="18752EA0" w14:textId="77777777" w:rsidTr="005F2F12">
        <w:trPr>
          <w:gridAfter w:val="1"/>
          <w:wAfter w:w="21" w:type="dxa"/>
          <w:trHeight w:val="630"/>
        </w:trPr>
        <w:tc>
          <w:tcPr>
            <w:tcW w:w="1985" w:type="dxa"/>
            <w:vMerge/>
            <w:tcBorders>
              <w:top w:val="nil"/>
              <w:left w:val="single" w:sz="6" w:space="0" w:color="000000"/>
              <w:bottom w:val="single" w:sz="6" w:space="0" w:color="000000"/>
              <w:right w:val="single" w:sz="6" w:space="0" w:color="000000"/>
            </w:tcBorders>
            <w:shd w:val="clear" w:color="auto" w:fill="auto"/>
            <w:vAlign w:val="center"/>
            <w:hideMark/>
          </w:tcPr>
          <w:p w14:paraId="39A5D0DC" w14:textId="77777777" w:rsidR="0045357E" w:rsidRPr="007579E2" w:rsidRDefault="0045357E" w:rsidP="005F2F12">
            <w:pPr>
              <w:pStyle w:val="NoSpacing"/>
              <w:rPr>
                <w:rFonts w:cstheme="minorHAnsi"/>
                <w:sz w:val="20"/>
                <w:szCs w:val="20"/>
                <w:lang w:eastAsia="en-GB"/>
              </w:rPr>
            </w:pPr>
          </w:p>
        </w:tc>
        <w:tc>
          <w:tcPr>
            <w:tcW w:w="3260" w:type="dxa"/>
            <w:tcBorders>
              <w:top w:val="nil"/>
              <w:left w:val="nil"/>
              <w:bottom w:val="single" w:sz="6" w:space="0" w:color="000000"/>
              <w:right w:val="single" w:sz="6" w:space="0" w:color="000000"/>
            </w:tcBorders>
            <w:shd w:val="clear" w:color="auto" w:fill="FFFFFF"/>
            <w:vAlign w:val="center"/>
            <w:hideMark/>
          </w:tcPr>
          <w:p w14:paraId="294A5CAB"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Or English Literature and Performance  </w:t>
            </w:r>
          </w:p>
        </w:tc>
        <w:tc>
          <w:tcPr>
            <w:tcW w:w="3828" w:type="dxa"/>
            <w:tcBorders>
              <w:top w:val="nil"/>
              <w:left w:val="nil"/>
              <w:bottom w:val="single" w:sz="6" w:space="0" w:color="000000"/>
              <w:right w:val="single" w:sz="6" w:space="0" w:color="000000"/>
            </w:tcBorders>
            <w:shd w:val="clear" w:color="auto" w:fill="FFFFFF"/>
            <w:vAlign w:val="center"/>
            <w:hideMark/>
          </w:tcPr>
          <w:p w14:paraId="24D1D04F"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Further Mathematics </w:t>
            </w:r>
          </w:p>
        </w:tc>
        <w:tc>
          <w:tcPr>
            <w:tcW w:w="1626" w:type="dxa"/>
            <w:vMerge/>
            <w:tcBorders>
              <w:top w:val="nil"/>
              <w:left w:val="nil"/>
              <w:bottom w:val="single" w:sz="6" w:space="0" w:color="000000"/>
              <w:right w:val="single" w:sz="6" w:space="0" w:color="000000"/>
            </w:tcBorders>
            <w:shd w:val="clear" w:color="auto" w:fill="auto"/>
            <w:vAlign w:val="center"/>
            <w:hideMark/>
          </w:tcPr>
          <w:p w14:paraId="2031256B" w14:textId="77777777" w:rsidR="0045357E" w:rsidRPr="007579E2" w:rsidRDefault="0045357E" w:rsidP="005F2F12">
            <w:pPr>
              <w:pStyle w:val="NoSpacing"/>
              <w:jc w:val="center"/>
              <w:rPr>
                <w:rFonts w:cstheme="minorHAnsi"/>
                <w:sz w:val="20"/>
                <w:szCs w:val="20"/>
                <w:lang w:eastAsia="en-GB"/>
              </w:rPr>
            </w:pPr>
          </w:p>
        </w:tc>
      </w:tr>
      <w:tr w:rsidR="0045357E" w:rsidRPr="007579E2" w14:paraId="496F9DAE" w14:textId="77777777" w:rsidTr="005F2F12">
        <w:trPr>
          <w:gridAfter w:val="1"/>
          <w:wAfter w:w="21" w:type="dxa"/>
          <w:trHeight w:val="630"/>
        </w:trPr>
        <w:tc>
          <w:tcPr>
            <w:tcW w:w="1985" w:type="dxa"/>
            <w:tcBorders>
              <w:top w:val="nil"/>
              <w:left w:val="single" w:sz="6" w:space="0" w:color="000000"/>
              <w:bottom w:val="single" w:sz="6" w:space="0" w:color="000000"/>
              <w:right w:val="single" w:sz="6" w:space="0" w:color="000000"/>
            </w:tcBorders>
            <w:shd w:val="clear" w:color="auto" w:fill="auto"/>
            <w:vAlign w:val="center"/>
            <w:hideMark/>
          </w:tcPr>
          <w:p w14:paraId="628A5ECE"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GCSE Equivalency Test (from approved centres) </w:t>
            </w:r>
          </w:p>
        </w:tc>
        <w:tc>
          <w:tcPr>
            <w:tcW w:w="3260" w:type="dxa"/>
            <w:tcBorders>
              <w:top w:val="nil"/>
              <w:left w:val="nil"/>
              <w:bottom w:val="single" w:sz="6" w:space="0" w:color="000000"/>
              <w:right w:val="single" w:sz="6" w:space="0" w:color="000000"/>
            </w:tcBorders>
            <w:shd w:val="clear" w:color="auto" w:fill="FFFFFF"/>
            <w:vAlign w:val="center"/>
            <w:hideMark/>
          </w:tcPr>
          <w:p w14:paraId="7163E4E4"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w:t>
            </w:r>
          </w:p>
        </w:tc>
        <w:tc>
          <w:tcPr>
            <w:tcW w:w="3828" w:type="dxa"/>
            <w:tcBorders>
              <w:top w:val="nil"/>
              <w:left w:val="nil"/>
              <w:bottom w:val="single" w:sz="6" w:space="0" w:color="000000"/>
              <w:right w:val="single" w:sz="6" w:space="0" w:color="000000"/>
            </w:tcBorders>
            <w:shd w:val="clear" w:color="auto" w:fill="FFFFFF"/>
            <w:vAlign w:val="center"/>
            <w:hideMark/>
          </w:tcPr>
          <w:p w14:paraId="2050F9CA"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Mathematics </w:t>
            </w:r>
          </w:p>
        </w:tc>
        <w:tc>
          <w:tcPr>
            <w:tcW w:w="1626" w:type="dxa"/>
            <w:tcBorders>
              <w:top w:val="nil"/>
              <w:left w:val="single" w:sz="6" w:space="0" w:color="000000"/>
              <w:bottom w:val="single" w:sz="6" w:space="0" w:color="000000"/>
              <w:right w:val="single" w:sz="6" w:space="0" w:color="000000"/>
            </w:tcBorders>
            <w:shd w:val="clear" w:color="auto" w:fill="auto"/>
            <w:vAlign w:val="center"/>
            <w:hideMark/>
          </w:tcPr>
          <w:p w14:paraId="5D8B70B4" w14:textId="77777777" w:rsidR="0045357E" w:rsidRPr="007579E2" w:rsidRDefault="0045357E" w:rsidP="005F2F12">
            <w:pPr>
              <w:pStyle w:val="NoSpacing"/>
              <w:jc w:val="center"/>
              <w:rPr>
                <w:rFonts w:cstheme="minorHAnsi"/>
                <w:sz w:val="20"/>
                <w:szCs w:val="20"/>
                <w:lang w:eastAsia="en-GB"/>
              </w:rPr>
            </w:pPr>
            <w:r w:rsidRPr="007579E2">
              <w:rPr>
                <w:rFonts w:cstheme="minorHAnsi"/>
                <w:sz w:val="20"/>
                <w:szCs w:val="20"/>
                <w:lang w:eastAsia="en-GB"/>
              </w:rPr>
              <w:t>Pass</w:t>
            </w:r>
          </w:p>
        </w:tc>
      </w:tr>
      <w:tr w:rsidR="0045357E" w:rsidRPr="007579E2" w14:paraId="49E1296C" w14:textId="77777777" w:rsidTr="005F2F12">
        <w:trPr>
          <w:gridAfter w:val="1"/>
          <w:wAfter w:w="21" w:type="dxa"/>
          <w:trHeight w:val="315"/>
        </w:trPr>
        <w:tc>
          <w:tcPr>
            <w:tcW w:w="5245" w:type="dxa"/>
            <w:gridSpan w:val="2"/>
            <w:tcBorders>
              <w:top w:val="single" w:sz="6" w:space="0" w:color="000000"/>
              <w:left w:val="single" w:sz="6" w:space="0" w:color="000000"/>
              <w:bottom w:val="nil"/>
              <w:right w:val="nil"/>
            </w:tcBorders>
            <w:shd w:val="clear" w:color="auto" w:fill="FFFFFF"/>
            <w:vAlign w:val="center"/>
            <w:hideMark/>
          </w:tcPr>
          <w:p w14:paraId="5A00F274" w14:textId="77777777" w:rsidR="0045357E" w:rsidRDefault="0045357E" w:rsidP="005F2F12">
            <w:pPr>
              <w:pStyle w:val="NoSpacing"/>
              <w:rPr>
                <w:rFonts w:cstheme="minorHAnsi"/>
                <w:sz w:val="20"/>
                <w:szCs w:val="20"/>
                <w:lang w:eastAsia="en-GB"/>
              </w:rPr>
            </w:pPr>
          </w:p>
          <w:p w14:paraId="71622899" w14:textId="77777777" w:rsidR="0045357E" w:rsidRDefault="0045357E" w:rsidP="005F2F12">
            <w:pPr>
              <w:pStyle w:val="NoSpacing"/>
              <w:rPr>
                <w:rFonts w:cstheme="minorHAnsi"/>
                <w:sz w:val="20"/>
                <w:szCs w:val="20"/>
                <w:lang w:eastAsia="en-GB"/>
              </w:rPr>
            </w:pPr>
          </w:p>
          <w:p w14:paraId="5DBC7B54"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and maths qualifications at higher levels </w:t>
            </w:r>
          </w:p>
        </w:tc>
        <w:tc>
          <w:tcPr>
            <w:tcW w:w="3828" w:type="dxa"/>
            <w:tcBorders>
              <w:top w:val="single" w:sz="6" w:space="0" w:color="000000"/>
              <w:left w:val="nil"/>
              <w:bottom w:val="nil"/>
              <w:right w:val="nil"/>
            </w:tcBorders>
            <w:shd w:val="clear" w:color="auto" w:fill="FFFFFF"/>
            <w:vAlign w:val="center"/>
            <w:hideMark/>
          </w:tcPr>
          <w:p w14:paraId="22D42833"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1626" w:type="dxa"/>
            <w:tcBorders>
              <w:top w:val="single" w:sz="6" w:space="0" w:color="000000"/>
              <w:left w:val="nil"/>
              <w:bottom w:val="nil"/>
              <w:right w:val="single" w:sz="6" w:space="0" w:color="000000"/>
            </w:tcBorders>
            <w:shd w:val="clear" w:color="auto" w:fill="FFFFFF"/>
            <w:vAlign w:val="center"/>
            <w:hideMark/>
          </w:tcPr>
          <w:p w14:paraId="4016E878"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r>
      <w:tr w:rsidR="0045357E" w:rsidRPr="007579E2" w14:paraId="1722CA89" w14:textId="77777777" w:rsidTr="005F2F12">
        <w:trPr>
          <w:trHeight w:val="1035"/>
        </w:trPr>
        <w:tc>
          <w:tcPr>
            <w:tcW w:w="10720" w:type="dxa"/>
            <w:gridSpan w:val="5"/>
            <w:tcBorders>
              <w:top w:val="nil"/>
              <w:left w:val="single" w:sz="6" w:space="0" w:color="000000"/>
              <w:bottom w:val="single" w:sz="6" w:space="0" w:color="000000"/>
              <w:right w:val="single" w:sz="6" w:space="0" w:color="000000"/>
            </w:tcBorders>
            <w:shd w:val="clear" w:color="auto" w:fill="FFFFFF"/>
            <w:vAlign w:val="center"/>
            <w:hideMark/>
          </w:tcPr>
          <w:p w14:paraId="5DFEE84D"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English and mathematics qualifications at a higher level (e.g. level four and above) will be acceptable. For Scotland this would be an English or Mathematics qualification at SCQF level 7 and above (e.g. Advanced Higher) </w:t>
            </w:r>
          </w:p>
        </w:tc>
      </w:tr>
      <w:tr w:rsidR="0045357E" w:rsidRPr="007579E2" w14:paraId="6886C816" w14:textId="77777777" w:rsidTr="005F2F12">
        <w:trPr>
          <w:trHeight w:val="315"/>
        </w:trPr>
        <w:tc>
          <w:tcPr>
            <w:tcW w:w="1985" w:type="dxa"/>
            <w:tcBorders>
              <w:top w:val="nil"/>
              <w:left w:val="nil"/>
              <w:bottom w:val="nil"/>
              <w:right w:val="nil"/>
            </w:tcBorders>
            <w:shd w:val="clear" w:color="auto" w:fill="FFFFFF"/>
            <w:vAlign w:val="center"/>
            <w:hideMark/>
          </w:tcPr>
          <w:p w14:paraId="2CC0A736"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p w14:paraId="75DB9A5B"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3260" w:type="dxa"/>
            <w:tcBorders>
              <w:top w:val="nil"/>
              <w:left w:val="nil"/>
              <w:bottom w:val="nil"/>
              <w:right w:val="nil"/>
            </w:tcBorders>
            <w:shd w:val="clear" w:color="auto" w:fill="FFFFFF"/>
            <w:vAlign w:val="center"/>
            <w:hideMark/>
          </w:tcPr>
          <w:p w14:paraId="04BD89CD"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3828" w:type="dxa"/>
            <w:tcBorders>
              <w:top w:val="nil"/>
              <w:left w:val="nil"/>
              <w:bottom w:val="nil"/>
              <w:right w:val="nil"/>
            </w:tcBorders>
            <w:shd w:val="clear" w:color="auto" w:fill="FFFFFF"/>
            <w:vAlign w:val="center"/>
            <w:hideMark/>
          </w:tcPr>
          <w:p w14:paraId="765C30F2"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1626" w:type="dxa"/>
            <w:tcBorders>
              <w:top w:val="nil"/>
              <w:left w:val="nil"/>
              <w:bottom w:val="nil"/>
              <w:right w:val="nil"/>
            </w:tcBorders>
            <w:shd w:val="clear" w:color="auto" w:fill="FFFFFF"/>
            <w:vAlign w:val="center"/>
            <w:hideMark/>
          </w:tcPr>
          <w:p w14:paraId="49CEABF3"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21" w:type="dxa"/>
            <w:tcBorders>
              <w:top w:val="nil"/>
              <w:bottom w:val="nil"/>
              <w:right w:val="nil"/>
            </w:tcBorders>
            <w:shd w:val="clear" w:color="auto" w:fill="auto"/>
            <w:vAlign w:val="center"/>
            <w:hideMark/>
          </w:tcPr>
          <w:p w14:paraId="18A762D2" w14:textId="77777777" w:rsidR="0045357E" w:rsidRPr="007579E2" w:rsidRDefault="0045357E" w:rsidP="005F2F12">
            <w:pPr>
              <w:pStyle w:val="NoSpacing"/>
              <w:rPr>
                <w:rFonts w:cstheme="minorHAnsi"/>
                <w:sz w:val="20"/>
                <w:szCs w:val="20"/>
                <w:lang w:eastAsia="en-GB"/>
              </w:rPr>
            </w:pPr>
          </w:p>
        </w:tc>
      </w:tr>
      <w:tr w:rsidR="0045357E" w:rsidRPr="007579E2" w14:paraId="3802DD40" w14:textId="77777777" w:rsidTr="005F2F12">
        <w:trPr>
          <w:trHeight w:val="360"/>
        </w:trPr>
        <w:tc>
          <w:tcPr>
            <w:tcW w:w="5245" w:type="dxa"/>
            <w:gridSpan w:val="2"/>
            <w:tcBorders>
              <w:top w:val="single" w:sz="6" w:space="0" w:color="auto"/>
              <w:left w:val="single" w:sz="6" w:space="0" w:color="auto"/>
              <w:bottom w:val="nil"/>
              <w:right w:val="nil"/>
            </w:tcBorders>
            <w:shd w:val="clear" w:color="auto" w:fill="FFFFFF"/>
            <w:vAlign w:val="center"/>
            <w:hideMark/>
          </w:tcPr>
          <w:p w14:paraId="15B6DDDE"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For overseas qualifications </w:t>
            </w:r>
          </w:p>
          <w:p w14:paraId="236A5A61"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3828" w:type="dxa"/>
            <w:tcBorders>
              <w:top w:val="single" w:sz="6" w:space="0" w:color="auto"/>
              <w:left w:val="nil"/>
              <w:bottom w:val="nil"/>
              <w:right w:val="nil"/>
            </w:tcBorders>
            <w:shd w:val="clear" w:color="auto" w:fill="FFFFFF"/>
            <w:vAlign w:val="center"/>
            <w:hideMark/>
          </w:tcPr>
          <w:p w14:paraId="4219EEB7"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1626" w:type="dxa"/>
            <w:tcBorders>
              <w:top w:val="single" w:sz="6" w:space="0" w:color="auto"/>
              <w:left w:val="nil"/>
              <w:bottom w:val="nil"/>
              <w:right w:val="single" w:sz="6" w:space="0" w:color="auto"/>
            </w:tcBorders>
            <w:shd w:val="clear" w:color="auto" w:fill="FFFFFF"/>
            <w:vAlign w:val="center"/>
            <w:hideMark/>
          </w:tcPr>
          <w:p w14:paraId="77E7B426"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21" w:type="dxa"/>
            <w:shd w:val="clear" w:color="auto" w:fill="auto"/>
            <w:vAlign w:val="center"/>
            <w:hideMark/>
          </w:tcPr>
          <w:p w14:paraId="0EF71590" w14:textId="77777777" w:rsidR="0045357E" w:rsidRPr="007579E2" w:rsidRDefault="0045357E" w:rsidP="005F2F12">
            <w:pPr>
              <w:pStyle w:val="NoSpacing"/>
              <w:rPr>
                <w:rFonts w:cstheme="minorHAnsi"/>
                <w:sz w:val="20"/>
                <w:szCs w:val="20"/>
                <w:lang w:eastAsia="en-GB"/>
              </w:rPr>
            </w:pPr>
          </w:p>
        </w:tc>
      </w:tr>
      <w:tr w:rsidR="0045357E" w:rsidRPr="007579E2" w14:paraId="0EAF5853" w14:textId="77777777" w:rsidTr="005F2F12">
        <w:trPr>
          <w:trHeight w:val="585"/>
        </w:trPr>
        <w:tc>
          <w:tcPr>
            <w:tcW w:w="10720" w:type="dxa"/>
            <w:gridSpan w:val="5"/>
            <w:tcBorders>
              <w:top w:val="nil"/>
              <w:left w:val="single" w:sz="6" w:space="0" w:color="auto"/>
              <w:bottom w:val="single" w:sz="6" w:space="0" w:color="auto"/>
              <w:right w:val="single" w:sz="6" w:space="0" w:color="000000"/>
            </w:tcBorders>
            <w:shd w:val="clear" w:color="auto" w:fill="auto"/>
            <w:vAlign w:val="bottom"/>
            <w:hideMark/>
          </w:tcPr>
          <w:p w14:paraId="60EEB2F8"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Overseas qualifications will be acceptable where there is clear evidence, from NARIC (via a certificate/statement of comparability) that the qualification is an equivalent level to the minimum requirements for English and maths and there is additional comparison information that confirm the qualification is an equivalent of GCSE English and/or maths (A* to C). </w:t>
            </w:r>
          </w:p>
          <w:p w14:paraId="4054C25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r>
      <w:tr w:rsidR="0045357E" w:rsidRPr="007579E2" w14:paraId="21DBD89D" w14:textId="77777777" w:rsidTr="005F2F12">
        <w:trPr>
          <w:trHeight w:val="300"/>
        </w:trPr>
        <w:tc>
          <w:tcPr>
            <w:tcW w:w="1985" w:type="dxa"/>
            <w:tcBorders>
              <w:top w:val="nil"/>
              <w:left w:val="nil"/>
              <w:bottom w:val="nil"/>
              <w:right w:val="nil"/>
            </w:tcBorders>
            <w:shd w:val="clear" w:color="auto" w:fill="FFFFFF"/>
            <w:vAlign w:val="center"/>
            <w:hideMark/>
          </w:tcPr>
          <w:p w14:paraId="77DC12C9"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p w14:paraId="50C9906B"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3260" w:type="dxa"/>
            <w:tcBorders>
              <w:top w:val="nil"/>
              <w:left w:val="nil"/>
              <w:bottom w:val="nil"/>
              <w:right w:val="nil"/>
            </w:tcBorders>
            <w:shd w:val="clear" w:color="auto" w:fill="FFFFFF"/>
            <w:vAlign w:val="center"/>
            <w:hideMark/>
          </w:tcPr>
          <w:p w14:paraId="5FB64C2F"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3828" w:type="dxa"/>
            <w:tcBorders>
              <w:top w:val="nil"/>
              <w:left w:val="nil"/>
              <w:bottom w:val="nil"/>
              <w:right w:val="nil"/>
            </w:tcBorders>
            <w:shd w:val="clear" w:color="auto" w:fill="FFFFFF"/>
            <w:vAlign w:val="center"/>
            <w:hideMark/>
          </w:tcPr>
          <w:p w14:paraId="6F9595D1"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1626" w:type="dxa"/>
            <w:tcBorders>
              <w:top w:val="nil"/>
              <w:left w:val="nil"/>
              <w:bottom w:val="nil"/>
              <w:right w:val="nil"/>
            </w:tcBorders>
            <w:shd w:val="clear" w:color="auto" w:fill="FFFFFF"/>
            <w:vAlign w:val="center"/>
            <w:hideMark/>
          </w:tcPr>
          <w:p w14:paraId="58A15E99"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21" w:type="dxa"/>
            <w:tcBorders>
              <w:top w:val="nil"/>
              <w:bottom w:val="nil"/>
              <w:right w:val="nil"/>
            </w:tcBorders>
            <w:shd w:val="clear" w:color="auto" w:fill="auto"/>
            <w:vAlign w:val="center"/>
            <w:hideMark/>
          </w:tcPr>
          <w:p w14:paraId="41B6EE2C" w14:textId="77777777" w:rsidR="0045357E" w:rsidRPr="007579E2" w:rsidRDefault="0045357E" w:rsidP="005F2F12">
            <w:pPr>
              <w:pStyle w:val="NoSpacing"/>
              <w:rPr>
                <w:rFonts w:cstheme="minorHAnsi"/>
                <w:sz w:val="20"/>
                <w:szCs w:val="20"/>
                <w:lang w:eastAsia="en-GB"/>
              </w:rPr>
            </w:pPr>
          </w:p>
        </w:tc>
      </w:tr>
      <w:tr w:rsidR="0045357E" w:rsidRPr="007579E2" w14:paraId="6F837956" w14:textId="77777777" w:rsidTr="005F2F12">
        <w:trPr>
          <w:trHeight w:val="360"/>
        </w:trPr>
        <w:tc>
          <w:tcPr>
            <w:tcW w:w="5245" w:type="dxa"/>
            <w:gridSpan w:val="2"/>
            <w:tcBorders>
              <w:top w:val="nil"/>
              <w:left w:val="nil"/>
              <w:bottom w:val="nil"/>
              <w:right w:val="nil"/>
            </w:tcBorders>
            <w:shd w:val="clear" w:color="auto" w:fill="FFFFFF"/>
            <w:vAlign w:val="center"/>
            <w:hideMark/>
          </w:tcPr>
          <w:p w14:paraId="0A11D595"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Regulated by Ofqual, CCEA and Qualifications Wales </w:t>
            </w:r>
          </w:p>
        </w:tc>
        <w:tc>
          <w:tcPr>
            <w:tcW w:w="3828" w:type="dxa"/>
            <w:tcBorders>
              <w:top w:val="nil"/>
              <w:left w:val="nil"/>
              <w:bottom w:val="nil"/>
              <w:right w:val="nil"/>
            </w:tcBorders>
            <w:shd w:val="clear" w:color="auto" w:fill="FFFFFF"/>
            <w:vAlign w:val="bottom"/>
            <w:hideMark/>
          </w:tcPr>
          <w:p w14:paraId="693B60BC"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1626" w:type="dxa"/>
            <w:tcBorders>
              <w:top w:val="nil"/>
              <w:left w:val="nil"/>
              <w:bottom w:val="nil"/>
              <w:right w:val="nil"/>
            </w:tcBorders>
            <w:shd w:val="clear" w:color="auto" w:fill="auto"/>
            <w:vAlign w:val="bottom"/>
            <w:hideMark/>
          </w:tcPr>
          <w:p w14:paraId="25FB019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21" w:type="dxa"/>
            <w:tcBorders>
              <w:top w:val="nil"/>
              <w:bottom w:val="nil"/>
              <w:right w:val="nil"/>
            </w:tcBorders>
            <w:shd w:val="clear" w:color="auto" w:fill="auto"/>
            <w:vAlign w:val="center"/>
            <w:hideMark/>
          </w:tcPr>
          <w:p w14:paraId="2977AF0E" w14:textId="77777777" w:rsidR="0045357E" w:rsidRPr="007579E2" w:rsidRDefault="0045357E" w:rsidP="005F2F12">
            <w:pPr>
              <w:pStyle w:val="NoSpacing"/>
              <w:rPr>
                <w:rFonts w:cstheme="minorHAnsi"/>
                <w:sz w:val="20"/>
                <w:szCs w:val="20"/>
                <w:lang w:eastAsia="en-GB"/>
              </w:rPr>
            </w:pPr>
          </w:p>
        </w:tc>
      </w:tr>
      <w:tr w:rsidR="0045357E" w:rsidRPr="007579E2" w14:paraId="680BB589" w14:textId="77777777" w:rsidTr="005F2F12">
        <w:trPr>
          <w:trHeight w:val="360"/>
        </w:trPr>
        <w:tc>
          <w:tcPr>
            <w:tcW w:w="5245" w:type="dxa"/>
            <w:gridSpan w:val="2"/>
            <w:tcBorders>
              <w:top w:val="nil"/>
              <w:left w:val="nil"/>
              <w:bottom w:val="nil"/>
              <w:right w:val="nil"/>
            </w:tcBorders>
            <w:shd w:val="clear" w:color="auto" w:fill="FFFFFF"/>
            <w:vAlign w:val="center"/>
            <w:hideMark/>
          </w:tcPr>
          <w:p w14:paraId="21D2BC8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From 2017; where 9 to 1 grading scale is used </w:t>
            </w:r>
          </w:p>
        </w:tc>
        <w:tc>
          <w:tcPr>
            <w:tcW w:w="3828" w:type="dxa"/>
            <w:tcBorders>
              <w:top w:val="nil"/>
              <w:left w:val="nil"/>
              <w:bottom w:val="nil"/>
              <w:right w:val="nil"/>
            </w:tcBorders>
            <w:shd w:val="clear" w:color="auto" w:fill="FFFFFF"/>
            <w:vAlign w:val="bottom"/>
            <w:hideMark/>
          </w:tcPr>
          <w:p w14:paraId="2C962F7A"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1626" w:type="dxa"/>
            <w:tcBorders>
              <w:top w:val="nil"/>
              <w:left w:val="nil"/>
              <w:bottom w:val="nil"/>
              <w:right w:val="nil"/>
            </w:tcBorders>
            <w:shd w:val="clear" w:color="auto" w:fill="auto"/>
            <w:vAlign w:val="bottom"/>
            <w:hideMark/>
          </w:tcPr>
          <w:p w14:paraId="18A81EE9"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21" w:type="dxa"/>
            <w:tcBorders>
              <w:top w:val="nil"/>
              <w:bottom w:val="nil"/>
              <w:right w:val="nil"/>
            </w:tcBorders>
            <w:shd w:val="clear" w:color="auto" w:fill="auto"/>
            <w:vAlign w:val="center"/>
            <w:hideMark/>
          </w:tcPr>
          <w:p w14:paraId="04B67DFB" w14:textId="77777777" w:rsidR="0045357E" w:rsidRPr="007579E2" w:rsidRDefault="0045357E" w:rsidP="005F2F12">
            <w:pPr>
              <w:pStyle w:val="NoSpacing"/>
              <w:rPr>
                <w:rFonts w:cstheme="minorHAnsi"/>
                <w:sz w:val="20"/>
                <w:szCs w:val="20"/>
                <w:lang w:eastAsia="en-GB"/>
              </w:rPr>
            </w:pPr>
          </w:p>
        </w:tc>
      </w:tr>
      <w:tr w:rsidR="0045357E" w:rsidRPr="007579E2" w14:paraId="5874929B" w14:textId="77777777" w:rsidTr="005F2F12">
        <w:trPr>
          <w:trHeight w:val="360"/>
        </w:trPr>
        <w:tc>
          <w:tcPr>
            <w:tcW w:w="5245" w:type="dxa"/>
            <w:gridSpan w:val="2"/>
            <w:tcBorders>
              <w:top w:val="nil"/>
              <w:left w:val="nil"/>
              <w:bottom w:val="nil"/>
              <w:right w:val="nil"/>
            </w:tcBorders>
            <w:shd w:val="clear" w:color="auto" w:fill="FFFFFF"/>
            <w:vAlign w:val="center"/>
            <w:hideMark/>
          </w:tcPr>
          <w:p w14:paraId="2440412E"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Where included in Performance Tables </w:t>
            </w:r>
          </w:p>
        </w:tc>
        <w:tc>
          <w:tcPr>
            <w:tcW w:w="3828" w:type="dxa"/>
            <w:tcBorders>
              <w:top w:val="nil"/>
              <w:left w:val="nil"/>
              <w:bottom w:val="nil"/>
              <w:right w:val="nil"/>
            </w:tcBorders>
            <w:shd w:val="clear" w:color="auto" w:fill="FFFFFF"/>
            <w:vAlign w:val="bottom"/>
            <w:hideMark/>
          </w:tcPr>
          <w:p w14:paraId="50115794"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1626" w:type="dxa"/>
            <w:tcBorders>
              <w:top w:val="nil"/>
              <w:left w:val="nil"/>
              <w:bottom w:val="nil"/>
              <w:right w:val="nil"/>
            </w:tcBorders>
            <w:shd w:val="clear" w:color="auto" w:fill="auto"/>
            <w:vAlign w:val="bottom"/>
            <w:hideMark/>
          </w:tcPr>
          <w:p w14:paraId="4459A8C0"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w:t>
            </w:r>
          </w:p>
        </w:tc>
        <w:tc>
          <w:tcPr>
            <w:tcW w:w="21" w:type="dxa"/>
            <w:tcBorders>
              <w:top w:val="nil"/>
              <w:bottom w:val="nil"/>
              <w:right w:val="nil"/>
            </w:tcBorders>
            <w:shd w:val="clear" w:color="auto" w:fill="auto"/>
            <w:vAlign w:val="center"/>
            <w:hideMark/>
          </w:tcPr>
          <w:p w14:paraId="3EAB9B60" w14:textId="77777777" w:rsidR="0045357E" w:rsidRPr="007579E2" w:rsidRDefault="0045357E" w:rsidP="005F2F12">
            <w:pPr>
              <w:pStyle w:val="NoSpacing"/>
              <w:rPr>
                <w:rFonts w:cstheme="minorHAnsi"/>
                <w:sz w:val="20"/>
                <w:szCs w:val="20"/>
                <w:lang w:eastAsia="en-GB"/>
              </w:rPr>
            </w:pPr>
          </w:p>
        </w:tc>
      </w:tr>
      <w:tr w:rsidR="0045357E" w:rsidRPr="007579E2" w14:paraId="17DE660D" w14:textId="77777777" w:rsidTr="005F2F12">
        <w:trPr>
          <w:trHeight w:val="360"/>
        </w:trPr>
        <w:tc>
          <w:tcPr>
            <w:tcW w:w="9073" w:type="dxa"/>
            <w:gridSpan w:val="3"/>
            <w:tcBorders>
              <w:top w:val="nil"/>
              <w:left w:val="nil"/>
              <w:bottom w:val="nil"/>
              <w:right w:val="nil"/>
            </w:tcBorders>
            <w:shd w:val="clear" w:color="auto" w:fill="FFFFFF"/>
            <w:vAlign w:val="center"/>
            <w:hideMark/>
          </w:tcPr>
          <w:p w14:paraId="0B293142" w14:textId="77777777" w:rsidR="0045357E" w:rsidRPr="007579E2" w:rsidRDefault="0045357E" w:rsidP="005F2F12">
            <w:pPr>
              <w:pStyle w:val="NoSpacing"/>
              <w:rPr>
                <w:rFonts w:cstheme="minorHAnsi"/>
                <w:sz w:val="20"/>
                <w:szCs w:val="20"/>
                <w:lang w:eastAsia="en-GB"/>
              </w:rPr>
            </w:pPr>
            <w:r w:rsidRPr="007579E2">
              <w:rPr>
                <w:rFonts w:cstheme="minorHAnsi"/>
                <w:sz w:val="20"/>
                <w:szCs w:val="20"/>
                <w:lang w:eastAsia="en-GB"/>
              </w:rPr>
              <w:t>**** All English qualifications should refer only to those qualifications where English is the primary language, unless explicitly stated. </w:t>
            </w:r>
          </w:p>
        </w:tc>
        <w:tc>
          <w:tcPr>
            <w:tcW w:w="1626" w:type="dxa"/>
            <w:tcBorders>
              <w:top w:val="nil"/>
              <w:bottom w:val="nil"/>
            </w:tcBorders>
            <w:shd w:val="clear" w:color="auto" w:fill="auto"/>
            <w:vAlign w:val="center"/>
            <w:hideMark/>
          </w:tcPr>
          <w:p w14:paraId="46536880" w14:textId="77777777" w:rsidR="0045357E" w:rsidRPr="007579E2" w:rsidRDefault="0045357E" w:rsidP="005F2F12">
            <w:pPr>
              <w:pStyle w:val="NoSpacing"/>
              <w:rPr>
                <w:rFonts w:cstheme="minorHAnsi"/>
                <w:sz w:val="20"/>
                <w:szCs w:val="20"/>
                <w:lang w:eastAsia="en-GB"/>
              </w:rPr>
            </w:pPr>
          </w:p>
        </w:tc>
        <w:tc>
          <w:tcPr>
            <w:tcW w:w="21" w:type="dxa"/>
            <w:tcBorders>
              <w:top w:val="nil"/>
              <w:bottom w:val="nil"/>
              <w:right w:val="nil"/>
            </w:tcBorders>
            <w:shd w:val="clear" w:color="auto" w:fill="auto"/>
            <w:vAlign w:val="center"/>
            <w:hideMark/>
          </w:tcPr>
          <w:p w14:paraId="08DCC0D5" w14:textId="77777777" w:rsidR="0045357E" w:rsidRPr="007579E2" w:rsidRDefault="0045357E" w:rsidP="005F2F12">
            <w:pPr>
              <w:pStyle w:val="NoSpacing"/>
              <w:rPr>
                <w:rFonts w:cstheme="minorHAnsi"/>
                <w:sz w:val="20"/>
                <w:szCs w:val="20"/>
                <w:lang w:eastAsia="en-GB"/>
              </w:rPr>
            </w:pPr>
          </w:p>
        </w:tc>
      </w:tr>
    </w:tbl>
    <w:p w14:paraId="49FDBCD1" w14:textId="77777777" w:rsidR="0045357E" w:rsidRPr="000B0E06" w:rsidRDefault="0045357E" w:rsidP="0045357E">
      <w:pPr>
        <w:rPr>
          <w:b/>
          <w:lang w:eastAsia="en-GB"/>
        </w:rPr>
      </w:pPr>
      <w:r w:rsidRPr="000B0E06">
        <w:rPr>
          <w:b/>
          <w:noProof/>
          <w:lang w:eastAsia="en-GB"/>
        </w:rPr>
        <w:t xml:space="preserve"> </w:t>
      </w:r>
    </w:p>
    <w:p w14:paraId="26416B54" w14:textId="77777777" w:rsidR="00BD481A" w:rsidRDefault="00BD481A"/>
    <w:sectPr w:rsidR="00BD481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40908" w14:textId="77777777" w:rsidR="00000000" w:rsidRDefault="00CE7F9C">
      <w:pPr>
        <w:spacing w:after="0" w:line="240" w:lineRule="auto"/>
      </w:pPr>
      <w:r>
        <w:separator/>
      </w:r>
    </w:p>
  </w:endnote>
  <w:endnote w:type="continuationSeparator" w:id="0">
    <w:p w14:paraId="6D4FDC6B" w14:textId="77777777" w:rsidR="00000000" w:rsidRDefault="00CE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741673"/>
      <w:docPartObj>
        <w:docPartGallery w:val="Page Numbers (Bottom of Page)"/>
        <w:docPartUnique/>
      </w:docPartObj>
    </w:sdtPr>
    <w:sdtEndPr>
      <w:rPr>
        <w:noProof/>
      </w:rPr>
    </w:sdtEndPr>
    <w:sdtContent>
      <w:p w14:paraId="315F483C" w14:textId="4DE6B04C" w:rsidR="00626C3F" w:rsidRDefault="009B1BBB">
        <w:pPr>
          <w:pStyle w:val="Footer"/>
          <w:jc w:val="right"/>
        </w:pPr>
        <w:r>
          <w:fldChar w:fldCharType="begin"/>
        </w:r>
        <w:r>
          <w:instrText xml:space="preserve"> PAGE   \* MERGEFORMAT </w:instrText>
        </w:r>
        <w:r>
          <w:fldChar w:fldCharType="separate"/>
        </w:r>
        <w:r w:rsidR="00CE7F9C">
          <w:rPr>
            <w:noProof/>
          </w:rPr>
          <w:t>1</w:t>
        </w:r>
        <w:r>
          <w:rPr>
            <w:noProof/>
          </w:rPr>
          <w:fldChar w:fldCharType="end"/>
        </w:r>
      </w:p>
    </w:sdtContent>
  </w:sdt>
  <w:p w14:paraId="2F62EA95" w14:textId="77777777" w:rsidR="00626C3F" w:rsidRDefault="00CE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46311" w14:textId="77777777" w:rsidR="00000000" w:rsidRDefault="00CE7F9C">
      <w:pPr>
        <w:spacing w:after="0" w:line="240" w:lineRule="auto"/>
      </w:pPr>
      <w:r>
        <w:separator/>
      </w:r>
    </w:p>
  </w:footnote>
  <w:footnote w:type="continuationSeparator" w:id="0">
    <w:p w14:paraId="1DB86FD5" w14:textId="77777777" w:rsidR="00000000" w:rsidRDefault="00CE7F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7E"/>
    <w:rsid w:val="0045357E"/>
    <w:rsid w:val="009B1BBB"/>
    <w:rsid w:val="00BD481A"/>
    <w:rsid w:val="00CE7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7A97"/>
  <w15:chartTrackingRefBased/>
  <w15:docId w15:val="{782F16B6-1DE2-45BD-98E7-4E1EF9A8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5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3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57E"/>
    <w:rPr>
      <w:rFonts w:ascii="Calibri" w:eastAsia="Calibri" w:hAnsi="Calibri" w:cs="Times New Roman"/>
    </w:rPr>
  </w:style>
  <w:style w:type="paragraph" w:styleId="NoSpacing">
    <w:name w:val="No Spacing"/>
    <w:uiPriority w:val="1"/>
    <w:qFormat/>
    <w:rsid w:val="00453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7D350C560F2498C8126018C8DD999" ma:contentTypeVersion="10" ma:contentTypeDescription="Create a new document." ma:contentTypeScope="" ma:versionID="af9209542668e3688a84d2e65ab88b74">
  <xsd:schema xmlns:xsd="http://www.w3.org/2001/XMLSchema" xmlns:xs="http://www.w3.org/2001/XMLSchema" xmlns:p="http://schemas.microsoft.com/office/2006/metadata/properties" xmlns:ns2="495fb830-86c8-478e-9a89-83773f9f5c02" xmlns:ns3="5070b7ac-76d9-4ede-b086-819a59b271b4" targetNamespace="http://schemas.microsoft.com/office/2006/metadata/properties" ma:root="true" ma:fieldsID="fcea14d03f75f245426b204f756af65b" ns2:_="" ns3:_="">
    <xsd:import namespace="495fb830-86c8-478e-9a89-83773f9f5c02"/>
    <xsd:import namespace="5070b7ac-76d9-4ede-b086-819a59b271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fb830-86c8-478e-9a89-83773f9f5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0b7ac-76d9-4ede-b086-819a59b271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BC8DD-2EEB-47EC-8AE8-4DCE411CA41B}"/>
</file>

<file path=customXml/itemProps2.xml><?xml version="1.0" encoding="utf-8"?>
<ds:datastoreItem xmlns:ds="http://schemas.openxmlformats.org/officeDocument/2006/customXml" ds:itemID="{11A011C4-C44C-4129-8A61-239AB128F145}">
  <ds:schemaRefs>
    <ds:schemaRef ds:uri="http://schemas.microsoft.com/office/2006/metadata/properties"/>
    <ds:schemaRef ds:uri="http://schemas.microsoft.com/office/2006/documentManagement/types"/>
    <ds:schemaRef ds:uri="http://purl.org/dc/elements/1.1/"/>
    <ds:schemaRef ds:uri="a7b597b2-1396-4f3d-9b98-8a1c1f3998ce"/>
    <ds:schemaRef ds:uri="http://schemas.microsoft.com/office/infopath/2007/PartnerControls"/>
    <ds:schemaRef ds:uri="http://schemas.openxmlformats.org/package/2006/metadata/core-properties"/>
    <ds:schemaRef ds:uri="http://purl.org/dc/terms/"/>
    <ds:schemaRef ds:uri="3e3502d6-6c1f-4c29-a490-81e9e8e81fa8"/>
    <ds:schemaRef ds:uri="http://www.w3.org/XML/1998/namespace"/>
    <ds:schemaRef ds:uri="http://purl.org/dc/dcmitype/"/>
  </ds:schemaRefs>
</ds:datastoreItem>
</file>

<file path=customXml/itemProps3.xml><?xml version="1.0" encoding="utf-8"?>
<ds:datastoreItem xmlns:ds="http://schemas.openxmlformats.org/officeDocument/2006/customXml" ds:itemID="{90EFEB59-7F05-48A6-9518-A708AD3C2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Blaylock, Sharon</dc:creator>
  <cp:keywords/>
  <dc:description/>
  <cp:lastModifiedBy>Wilkinson, Nicola (nee Loring)</cp:lastModifiedBy>
  <cp:revision>2</cp:revision>
  <dcterms:created xsi:type="dcterms:W3CDTF">2020-08-12T19:51:00Z</dcterms:created>
  <dcterms:modified xsi:type="dcterms:W3CDTF">2020-08-12T19:51:00Z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0x0101002577D350C560F2498C8126018C8DD999</vt:lpwstr>
  </property>
</Properties>
</file>